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A4" w:rsidRDefault="00AA20A4" w:rsidP="00AA20A4">
      <w:pPr>
        <w:jc w:val="center"/>
        <w:rPr>
          <w:b/>
        </w:rPr>
      </w:pPr>
      <w:r w:rsidRPr="00AA20A4">
        <w:rPr>
          <w:b/>
        </w:rPr>
        <w:t>ROMANTICISM REVIEW</w:t>
      </w:r>
    </w:p>
    <w:p w:rsidR="00AA20A4" w:rsidRDefault="00AA20A4" w:rsidP="00AA20A4">
      <w:pPr>
        <w:rPr>
          <w:b/>
        </w:rPr>
      </w:pPr>
    </w:p>
    <w:p w:rsidR="00AA20A4" w:rsidRPr="00B84409" w:rsidRDefault="00AA20A4" w:rsidP="00AA20A4">
      <w:pPr>
        <w:rPr>
          <w:b/>
          <w:i/>
          <w:sz w:val="20"/>
        </w:rPr>
      </w:pPr>
      <w:r w:rsidRPr="00B84409">
        <w:rPr>
          <w:b/>
          <w:i/>
          <w:sz w:val="20"/>
        </w:rPr>
        <w:t>Open up your textbook to review “The Fall of the House of Usher” on pages 293-310 and complete the questions below.</w:t>
      </w:r>
    </w:p>
    <w:p w:rsidR="00AA20A4" w:rsidRDefault="00AA20A4" w:rsidP="00AA20A4">
      <w:pPr>
        <w:rPr>
          <w:i/>
        </w:rPr>
      </w:pPr>
    </w:p>
    <w:p w:rsidR="00AA20A4" w:rsidRPr="00B84409" w:rsidRDefault="00AA20A4" w:rsidP="00AA20A4">
      <w:pPr>
        <w:rPr>
          <w:sz w:val="20"/>
        </w:rPr>
      </w:pPr>
      <w:r w:rsidRPr="00B84409">
        <w:rPr>
          <w:sz w:val="20"/>
        </w:rPr>
        <w:t xml:space="preserve">Poe’s short story is littered with poetic lines that foreshadow Madeline’s death such as Roderick mentioning that “the lady, at least while living, would be seen no more” (300) and that he needed help for her “temporary entombment” (304). What other quotes can you find from the </w:t>
      </w:r>
      <w:proofErr w:type="gramStart"/>
      <w:r w:rsidRPr="00B84409">
        <w:rPr>
          <w:sz w:val="20"/>
        </w:rPr>
        <w:t>story that foreshadow</w:t>
      </w:r>
      <w:proofErr w:type="gramEnd"/>
      <w:r w:rsidRPr="00B84409">
        <w:rPr>
          <w:sz w:val="20"/>
        </w:rPr>
        <w:t xml:space="preserve"> Madeline’s demise and the overall theme of death in the story? </w:t>
      </w:r>
      <w:r w:rsidR="00B84409">
        <w:rPr>
          <w:sz w:val="20"/>
        </w:rPr>
        <w:t>What quotes can you find that are examples of other themes in the story?</w:t>
      </w:r>
    </w:p>
    <w:p w:rsidR="00AA20A4" w:rsidRDefault="00AA20A4" w:rsidP="00AA20A4"/>
    <w:tbl>
      <w:tblPr>
        <w:tblStyle w:val="TableGrid"/>
        <w:tblW w:w="0" w:type="auto"/>
        <w:tblLook w:val="00BF"/>
      </w:tblPr>
      <w:tblGrid>
        <w:gridCol w:w="2088"/>
        <w:gridCol w:w="6768"/>
      </w:tblGrid>
      <w:tr w:rsidR="00AA20A4">
        <w:tc>
          <w:tcPr>
            <w:tcW w:w="2088" w:type="dxa"/>
          </w:tcPr>
          <w:p w:rsidR="00AA20A4" w:rsidRDefault="00AA20A4" w:rsidP="00AA20A4">
            <w:r>
              <w:t>Madeline’s death</w:t>
            </w:r>
          </w:p>
        </w:tc>
        <w:tc>
          <w:tcPr>
            <w:tcW w:w="6768" w:type="dxa"/>
          </w:tcPr>
          <w:p w:rsidR="00AA20A4" w:rsidRDefault="00AA20A4" w:rsidP="00AA20A4">
            <w:r>
              <w:t xml:space="preserve">“                                                                                        </w:t>
            </w:r>
            <w:r w:rsidR="00B84409">
              <w:t xml:space="preserve">      </w:t>
            </w:r>
            <w:r>
              <w:t>“</w:t>
            </w:r>
            <w:proofErr w:type="gramStart"/>
            <w:r>
              <w:t>(        )</w:t>
            </w:r>
            <w:proofErr w:type="gramEnd"/>
          </w:p>
          <w:p w:rsidR="00AA20A4" w:rsidRDefault="00AA20A4" w:rsidP="00AA20A4"/>
        </w:tc>
      </w:tr>
      <w:tr w:rsidR="00AA20A4">
        <w:tc>
          <w:tcPr>
            <w:tcW w:w="2088" w:type="dxa"/>
          </w:tcPr>
          <w:p w:rsidR="00AA20A4" w:rsidRDefault="00AA20A4" w:rsidP="00AA20A4">
            <w:r>
              <w:t>Overall Death</w:t>
            </w:r>
          </w:p>
        </w:tc>
        <w:tc>
          <w:tcPr>
            <w:tcW w:w="6768" w:type="dxa"/>
          </w:tcPr>
          <w:p w:rsidR="007C75CB" w:rsidRDefault="00AA20A4" w:rsidP="00AA20A4">
            <w:r>
              <w:t xml:space="preserve">“                                                                                         </w:t>
            </w:r>
            <w:r w:rsidR="00B84409">
              <w:t xml:space="preserve">   </w:t>
            </w:r>
            <w:r>
              <w:t xml:space="preserve">“ </w:t>
            </w:r>
            <w:proofErr w:type="gramStart"/>
            <w:r>
              <w:t>(         )</w:t>
            </w:r>
            <w:proofErr w:type="gramEnd"/>
          </w:p>
          <w:p w:rsidR="00AA20A4" w:rsidRDefault="00AA20A4" w:rsidP="00AA20A4"/>
        </w:tc>
      </w:tr>
      <w:tr w:rsidR="00B84409">
        <w:tc>
          <w:tcPr>
            <w:tcW w:w="2088" w:type="dxa"/>
          </w:tcPr>
          <w:p w:rsidR="00B84409" w:rsidRDefault="007C75CB" w:rsidP="00AA20A4">
            <w:r>
              <w:t>Duality of Man</w:t>
            </w:r>
          </w:p>
          <w:p w:rsidR="00B84409" w:rsidRDefault="00B84409" w:rsidP="00AA20A4"/>
        </w:tc>
        <w:tc>
          <w:tcPr>
            <w:tcW w:w="6768" w:type="dxa"/>
          </w:tcPr>
          <w:p w:rsidR="00B84409" w:rsidRDefault="007C75CB" w:rsidP="00AA20A4">
            <w:r>
              <w:t xml:space="preserve">“                                                                                            “ </w:t>
            </w:r>
            <w:proofErr w:type="gramStart"/>
            <w:r>
              <w:t>(         )</w:t>
            </w:r>
            <w:proofErr w:type="gramEnd"/>
          </w:p>
        </w:tc>
      </w:tr>
      <w:tr w:rsidR="007C75CB">
        <w:tc>
          <w:tcPr>
            <w:tcW w:w="2088" w:type="dxa"/>
          </w:tcPr>
          <w:p w:rsidR="007C75CB" w:rsidRDefault="007C75CB" w:rsidP="00AA20A4">
            <w:r>
              <w:t>Supernatural</w:t>
            </w:r>
          </w:p>
          <w:p w:rsidR="007C75CB" w:rsidRDefault="007C75CB" w:rsidP="00AA20A4"/>
        </w:tc>
        <w:tc>
          <w:tcPr>
            <w:tcW w:w="6768" w:type="dxa"/>
          </w:tcPr>
          <w:p w:rsidR="007C75CB" w:rsidRDefault="007C75CB" w:rsidP="00AA20A4">
            <w:r>
              <w:t xml:space="preserve">“                                                                                             “ </w:t>
            </w:r>
            <w:proofErr w:type="gramStart"/>
            <w:r>
              <w:t>(        )</w:t>
            </w:r>
            <w:proofErr w:type="gramEnd"/>
          </w:p>
        </w:tc>
      </w:tr>
    </w:tbl>
    <w:p w:rsidR="00AA20A4" w:rsidRPr="00AA20A4" w:rsidRDefault="00AA20A4" w:rsidP="00AA20A4"/>
    <w:p w:rsidR="007C75CB" w:rsidRPr="007C75CB" w:rsidRDefault="007C75CB" w:rsidP="00AA20A4">
      <w:pPr>
        <w:rPr>
          <w:i/>
        </w:rPr>
      </w:pPr>
      <w:r w:rsidRPr="007C75CB">
        <w:rPr>
          <w:b/>
          <w:i/>
          <w:sz w:val="20"/>
        </w:rPr>
        <w:t>Please answer the following questions inn complete sentences</w:t>
      </w:r>
      <w:r>
        <w:rPr>
          <w:i/>
        </w:rPr>
        <w:t xml:space="preserve">. </w:t>
      </w:r>
    </w:p>
    <w:p w:rsidR="007C75CB" w:rsidRDefault="007C75CB" w:rsidP="00AA20A4">
      <w:pPr>
        <w:rPr>
          <w:sz w:val="20"/>
        </w:rPr>
      </w:pPr>
    </w:p>
    <w:p w:rsidR="007C75CB" w:rsidRPr="007C75CB" w:rsidRDefault="00B84409" w:rsidP="007C75CB">
      <w:pPr>
        <w:pStyle w:val="ListParagraph"/>
        <w:numPr>
          <w:ilvl w:val="0"/>
          <w:numId w:val="1"/>
        </w:numPr>
        <w:rPr>
          <w:sz w:val="20"/>
        </w:rPr>
      </w:pPr>
      <w:r w:rsidRPr="007C75CB">
        <w:rPr>
          <w:sz w:val="20"/>
        </w:rPr>
        <w:t xml:space="preserve">Describe the physical decay of the house juxtaposed against the moral decay of the family. </w:t>
      </w:r>
    </w:p>
    <w:p w:rsidR="007C75CB" w:rsidRDefault="007C75CB" w:rsidP="007C75CB">
      <w:pPr>
        <w:rPr>
          <w:sz w:val="20"/>
        </w:rPr>
      </w:pPr>
    </w:p>
    <w:p w:rsidR="007C75CB" w:rsidRDefault="007C75CB" w:rsidP="007C75CB">
      <w:pPr>
        <w:rPr>
          <w:sz w:val="20"/>
        </w:rPr>
      </w:pPr>
    </w:p>
    <w:p w:rsidR="007C75CB" w:rsidRPr="007C75CB" w:rsidRDefault="007C75CB" w:rsidP="007C75CB">
      <w:pPr>
        <w:pStyle w:val="ListParagraph"/>
        <w:numPr>
          <w:ilvl w:val="0"/>
          <w:numId w:val="1"/>
        </w:numPr>
        <w:rPr>
          <w:sz w:val="20"/>
        </w:rPr>
      </w:pPr>
      <w:r w:rsidRPr="007C75CB">
        <w:rPr>
          <w:sz w:val="20"/>
        </w:rPr>
        <w:t>What’s the significance of the story/poem in the story? How does the poem set up the end of the story?</w:t>
      </w:r>
    </w:p>
    <w:p w:rsidR="007C75CB" w:rsidRDefault="007C75CB" w:rsidP="007C75CB">
      <w:pPr>
        <w:rPr>
          <w:sz w:val="20"/>
        </w:rPr>
      </w:pPr>
    </w:p>
    <w:p w:rsidR="007C75CB" w:rsidRDefault="007C75CB" w:rsidP="007C75CB">
      <w:pPr>
        <w:rPr>
          <w:sz w:val="20"/>
        </w:rPr>
      </w:pPr>
    </w:p>
    <w:p w:rsidR="007C75CB" w:rsidRPr="007C75CB" w:rsidRDefault="007C75CB" w:rsidP="007C75CB">
      <w:pPr>
        <w:pStyle w:val="ListParagraph"/>
        <w:numPr>
          <w:ilvl w:val="0"/>
          <w:numId w:val="1"/>
        </w:numPr>
        <w:rPr>
          <w:sz w:val="20"/>
        </w:rPr>
      </w:pPr>
      <w:r w:rsidRPr="007C75CB">
        <w:rPr>
          <w:sz w:val="20"/>
        </w:rPr>
        <w:t>Do you believe Roderick buried his sister on purpose? Why or why not?</w:t>
      </w:r>
    </w:p>
    <w:p w:rsidR="007C75CB" w:rsidRDefault="007C75CB" w:rsidP="007C75CB">
      <w:pPr>
        <w:rPr>
          <w:sz w:val="20"/>
        </w:rPr>
      </w:pPr>
    </w:p>
    <w:p w:rsidR="006A1BA0" w:rsidRDefault="006A1BA0" w:rsidP="007C75CB">
      <w:pPr>
        <w:rPr>
          <w:sz w:val="20"/>
        </w:rPr>
      </w:pPr>
    </w:p>
    <w:p w:rsidR="007C75CB" w:rsidRDefault="007C75CB" w:rsidP="007C75CB">
      <w:pPr>
        <w:rPr>
          <w:sz w:val="20"/>
        </w:rPr>
      </w:pPr>
    </w:p>
    <w:p w:rsidR="007C75CB" w:rsidRDefault="007C75CB" w:rsidP="007C75CB">
      <w:pPr>
        <w:pStyle w:val="ListParagraph"/>
        <w:numPr>
          <w:ilvl w:val="0"/>
          <w:numId w:val="1"/>
        </w:numPr>
        <w:rPr>
          <w:sz w:val="20"/>
        </w:rPr>
      </w:pPr>
      <w:r w:rsidRPr="007C75CB">
        <w:rPr>
          <w:sz w:val="20"/>
        </w:rPr>
        <w:t>What happened to the home after Roderick died? What did the narrator witness?</w:t>
      </w:r>
    </w:p>
    <w:p w:rsidR="007C75CB" w:rsidRDefault="007C75CB" w:rsidP="007C75CB">
      <w:pPr>
        <w:rPr>
          <w:sz w:val="20"/>
        </w:rPr>
      </w:pPr>
    </w:p>
    <w:p w:rsidR="007C75CB" w:rsidRPr="007C75CB" w:rsidRDefault="007C75CB" w:rsidP="007C75CB">
      <w:pPr>
        <w:rPr>
          <w:sz w:val="20"/>
        </w:rPr>
      </w:pPr>
    </w:p>
    <w:p w:rsidR="007C75CB" w:rsidRPr="007C75CB" w:rsidRDefault="007C75CB" w:rsidP="007C75CB">
      <w:pPr>
        <w:pStyle w:val="ListParagraph"/>
        <w:numPr>
          <w:ilvl w:val="0"/>
          <w:numId w:val="1"/>
        </w:numPr>
        <w:rPr>
          <w:sz w:val="20"/>
        </w:rPr>
      </w:pPr>
      <w:r>
        <w:rPr>
          <w:sz w:val="20"/>
        </w:rPr>
        <w:t>Given the description of the interior of the house, what clues does the writer give that the narrator is entering a world much different than the world outside?</w:t>
      </w:r>
    </w:p>
    <w:p w:rsidR="007C75CB" w:rsidRPr="007C75CB" w:rsidRDefault="007C75CB" w:rsidP="007C75CB">
      <w:pPr>
        <w:rPr>
          <w:sz w:val="20"/>
        </w:rPr>
      </w:pPr>
    </w:p>
    <w:p w:rsidR="007C75CB" w:rsidRDefault="007C75CB" w:rsidP="007C75CB">
      <w:pPr>
        <w:rPr>
          <w:sz w:val="20"/>
        </w:rPr>
      </w:pPr>
    </w:p>
    <w:p w:rsidR="007C75CB" w:rsidRPr="006A1BA0" w:rsidRDefault="007C75CB" w:rsidP="007C75CB">
      <w:pPr>
        <w:rPr>
          <w:b/>
          <w:sz w:val="20"/>
        </w:rPr>
      </w:pPr>
    </w:p>
    <w:p w:rsidR="006A1BA0" w:rsidRPr="006A1BA0" w:rsidRDefault="007C75CB" w:rsidP="007C75CB">
      <w:pPr>
        <w:rPr>
          <w:b/>
          <w:sz w:val="20"/>
        </w:rPr>
      </w:pPr>
      <w:r w:rsidRPr="006A1BA0">
        <w:rPr>
          <w:b/>
          <w:sz w:val="20"/>
        </w:rPr>
        <w:t xml:space="preserve">Watch the following video at </w:t>
      </w:r>
      <w:hyperlink r:id="rId5" w:history="1">
        <w:r w:rsidRPr="006A1BA0">
          <w:rPr>
            <w:rStyle w:val="Hyperlink"/>
            <w:b/>
            <w:sz w:val="20"/>
          </w:rPr>
          <w:t>http://www.bl.uk/romantics-and-victorians/videos/the-gothic</w:t>
        </w:r>
      </w:hyperlink>
      <w:r w:rsidRPr="006A1BA0">
        <w:rPr>
          <w:b/>
          <w:sz w:val="20"/>
        </w:rPr>
        <w:t xml:space="preserve"> (there’s also a link on the website). Please </w:t>
      </w:r>
      <w:r w:rsidR="006A1BA0" w:rsidRPr="006A1BA0">
        <w:rPr>
          <w:b/>
          <w:sz w:val="20"/>
        </w:rPr>
        <w:t xml:space="preserve">summarize what the video said about each of the following categories. </w:t>
      </w:r>
    </w:p>
    <w:p w:rsidR="007C75CB" w:rsidRDefault="007C75CB" w:rsidP="007C75CB">
      <w:pPr>
        <w:rPr>
          <w:sz w:val="20"/>
        </w:rPr>
      </w:pPr>
    </w:p>
    <w:tbl>
      <w:tblPr>
        <w:tblStyle w:val="TableGrid"/>
        <w:tblW w:w="0" w:type="auto"/>
        <w:tblLook w:val="00BF"/>
      </w:tblPr>
      <w:tblGrid>
        <w:gridCol w:w="2952"/>
        <w:gridCol w:w="2952"/>
        <w:gridCol w:w="2952"/>
      </w:tblGrid>
      <w:tr w:rsidR="007C75CB">
        <w:tc>
          <w:tcPr>
            <w:tcW w:w="2952" w:type="dxa"/>
          </w:tcPr>
          <w:p w:rsidR="006A1BA0" w:rsidRPr="006A1BA0" w:rsidRDefault="007C75CB" w:rsidP="007C75CB">
            <w:pPr>
              <w:rPr>
                <w:b/>
                <w:sz w:val="20"/>
              </w:rPr>
            </w:pPr>
            <w:r w:rsidRPr="006A1BA0">
              <w:rPr>
                <w:b/>
                <w:sz w:val="20"/>
              </w:rPr>
              <w:t>Place and Time</w:t>
            </w:r>
          </w:p>
          <w:p w:rsidR="006A1BA0" w:rsidRDefault="006A1BA0" w:rsidP="007C75CB">
            <w:pPr>
              <w:rPr>
                <w:b/>
                <w:sz w:val="20"/>
              </w:rPr>
            </w:pPr>
          </w:p>
          <w:p w:rsidR="006A1BA0" w:rsidRPr="006A1BA0" w:rsidRDefault="006A1BA0" w:rsidP="007C75CB">
            <w:pPr>
              <w:rPr>
                <w:b/>
                <w:sz w:val="20"/>
              </w:rPr>
            </w:pPr>
          </w:p>
          <w:p w:rsidR="007C75CB" w:rsidRPr="006A1BA0" w:rsidRDefault="007C75CB" w:rsidP="007C75CB">
            <w:pPr>
              <w:rPr>
                <w:b/>
                <w:sz w:val="20"/>
              </w:rPr>
            </w:pPr>
          </w:p>
        </w:tc>
        <w:tc>
          <w:tcPr>
            <w:tcW w:w="2952" w:type="dxa"/>
          </w:tcPr>
          <w:p w:rsidR="007C75CB" w:rsidRPr="006A1BA0" w:rsidRDefault="007C75CB" w:rsidP="007C75CB">
            <w:pPr>
              <w:rPr>
                <w:b/>
                <w:sz w:val="20"/>
              </w:rPr>
            </w:pPr>
            <w:r w:rsidRPr="006A1BA0">
              <w:rPr>
                <w:b/>
                <w:sz w:val="20"/>
              </w:rPr>
              <w:t>Power</w:t>
            </w:r>
          </w:p>
        </w:tc>
        <w:tc>
          <w:tcPr>
            <w:tcW w:w="2952" w:type="dxa"/>
          </w:tcPr>
          <w:p w:rsidR="007C75CB" w:rsidRPr="006A1BA0" w:rsidRDefault="006A1BA0" w:rsidP="007C75CB">
            <w:pPr>
              <w:rPr>
                <w:b/>
                <w:sz w:val="20"/>
              </w:rPr>
            </w:pPr>
            <w:r w:rsidRPr="006A1BA0">
              <w:rPr>
                <w:b/>
                <w:sz w:val="20"/>
              </w:rPr>
              <w:t>Sexual Power</w:t>
            </w:r>
          </w:p>
        </w:tc>
      </w:tr>
      <w:tr w:rsidR="007C75CB">
        <w:tc>
          <w:tcPr>
            <w:tcW w:w="2952" w:type="dxa"/>
          </w:tcPr>
          <w:p w:rsidR="006A1BA0" w:rsidRPr="006A1BA0" w:rsidRDefault="006A1BA0" w:rsidP="007C75CB">
            <w:pPr>
              <w:rPr>
                <w:b/>
                <w:sz w:val="20"/>
              </w:rPr>
            </w:pPr>
            <w:r w:rsidRPr="006A1BA0">
              <w:rPr>
                <w:b/>
                <w:sz w:val="20"/>
              </w:rPr>
              <w:t>The Uncanny</w:t>
            </w:r>
          </w:p>
          <w:p w:rsidR="006A1BA0" w:rsidRPr="006A1BA0" w:rsidRDefault="006A1BA0" w:rsidP="007C75CB">
            <w:pPr>
              <w:rPr>
                <w:b/>
                <w:sz w:val="20"/>
              </w:rPr>
            </w:pPr>
          </w:p>
          <w:p w:rsidR="006A1BA0" w:rsidRPr="006A1BA0" w:rsidRDefault="006A1BA0" w:rsidP="007C75CB">
            <w:pPr>
              <w:rPr>
                <w:b/>
                <w:sz w:val="20"/>
              </w:rPr>
            </w:pPr>
          </w:p>
          <w:p w:rsidR="007C75CB" w:rsidRPr="006A1BA0" w:rsidRDefault="007C75CB" w:rsidP="007C75CB">
            <w:pPr>
              <w:rPr>
                <w:b/>
                <w:sz w:val="20"/>
              </w:rPr>
            </w:pPr>
          </w:p>
        </w:tc>
        <w:tc>
          <w:tcPr>
            <w:tcW w:w="2952" w:type="dxa"/>
          </w:tcPr>
          <w:p w:rsidR="007C75CB" w:rsidRPr="006A1BA0" w:rsidRDefault="006A1BA0" w:rsidP="007C75CB">
            <w:pPr>
              <w:rPr>
                <w:b/>
                <w:sz w:val="20"/>
              </w:rPr>
            </w:pPr>
            <w:r w:rsidRPr="006A1BA0">
              <w:rPr>
                <w:b/>
                <w:sz w:val="20"/>
              </w:rPr>
              <w:t>The Sublime</w:t>
            </w:r>
          </w:p>
        </w:tc>
        <w:tc>
          <w:tcPr>
            <w:tcW w:w="2952" w:type="dxa"/>
          </w:tcPr>
          <w:p w:rsidR="007C75CB" w:rsidRPr="006A1BA0" w:rsidRDefault="006A1BA0" w:rsidP="007C75CB">
            <w:pPr>
              <w:rPr>
                <w:b/>
                <w:sz w:val="20"/>
              </w:rPr>
            </w:pPr>
            <w:r w:rsidRPr="006A1BA0">
              <w:rPr>
                <w:b/>
                <w:sz w:val="20"/>
              </w:rPr>
              <w:t>Crisis</w:t>
            </w:r>
          </w:p>
        </w:tc>
      </w:tr>
    </w:tbl>
    <w:p w:rsidR="007C75CB" w:rsidRDefault="006A1BA0" w:rsidP="007C75CB">
      <w:pPr>
        <w:rPr>
          <w:sz w:val="20"/>
        </w:rPr>
      </w:pPr>
      <w:r>
        <w:rPr>
          <w:noProof/>
          <w:sz w:val="20"/>
        </w:rPr>
        <w:drawing>
          <wp:inline distT="0" distB="0" distL="0" distR="0">
            <wp:extent cx="5486400" cy="3886200"/>
            <wp:effectExtent l="25400" t="0" r="0" b="0"/>
            <wp:docPr id="1" name="Picture 1" descr="Macintosh HD:Users:angieengelbert1:Desktop:Screen Shot 2016-12-21 at 7.30.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ieengelbert1:Desktop:Screen Shot 2016-12-21 at 7.30.12 PM.png"/>
                    <pic:cNvPicPr>
                      <a:picLocks noChangeAspect="1" noChangeArrowheads="1"/>
                    </pic:cNvPicPr>
                  </pic:nvPicPr>
                  <pic:blipFill>
                    <a:blip r:embed="rId6"/>
                    <a:srcRect/>
                    <a:stretch>
                      <a:fillRect/>
                    </a:stretch>
                  </pic:blipFill>
                  <pic:spPr bwMode="auto">
                    <a:xfrm>
                      <a:off x="0" y="0"/>
                      <a:ext cx="5486400" cy="3886200"/>
                    </a:xfrm>
                    <a:prstGeom prst="rect">
                      <a:avLst/>
                    </a:prstGeom>
                    <a:noFill/>
                    <a:ln w="9525">
                      <a:noFill/>
                      <a:miter lim="800000"/>
                      <a:headEnd/>
                      <a:tailEnd/>
                    </a:ln>
                  </pic:spPr>
                </pic:pic>
              </a:graphicData>
            </a:graphic>
          </wp:inline>
        </w:drawing>
      </w:r>
    </w:p>
    <w:p w:rsidR="007C75CB" w:rsidRDefault="007C75CB" w:rsidP="007C75CB">
      <w:pPr>
        <w:rPr>
          <w:sz w:val="20"/>
        </w:rPr>
      </w:pPr>
    </w:p>
    <w:p w:rsidR="00AA20A4" w:rsidRPr="007C75CB" w:rsidRDefault="006A1BA0" w:rsidP="007C75CB">
      <w:pPr>
        <w:rPr>
          <w:sz w:val="20"/>
        </w:rPr>
      </w:pPr>
      <w:r>
        <w:rPr>
          <w:sz w:val="20"/>
        </w:rPr>
        <w:t>Complete the chart for the narrator above. In the space below, draw a detailed picture of the House of Usher as described in the opening of the story. Use as many specific details as possible!</w:t>
      </w:r>
    </w:p>
    <w:p w:rsidR="00AA20A4" w:rsidRDefault="00AA20A4" w:rsidP="00AA20A4"/>
    <w:p w:rsidR="00AA20A4" w:rsidRDefault="00AA20A4" w:rsidP="00AA20A4"/>
    <w:p w:rsidR="00AA20A4" w:rsidRPr="00AA20A4" w:rsidRDefault="00AA20A4" w:rsidP="00AA20A4"/>
    <w:sectPr w:rsidR="00AA20A4" w:rsidRPr="00AA20A4" w:rsidSect="00AA20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2B4"/>
    <w:multiLevelType w:val="hybridMultilevel"/>
    <w:tmpl w:val="5B3EF494"/>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20A4"/>
    <w:rsid w:val="006A1BA0"/>
    <w:rsid w:val="007C75CB"/>
    <w:rsid w:val="00AA20A4"/>
    <w:rsid w:val="00B84409"/>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A2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75CB"/>
    <w:pPr>
      <w:ind w:left="720"/>
      <w:contextualSpacing/>
    </w:pPr>
  </w:style>
  <w:style w:type="character" w:styleId="Hyperlink">
    <w:name w:val="Hyperlink"/>
    <w:basedOn w:val="DefaultParagraphFont"/>
    <w:uiPriority w:val="99"/>
    <w:semiHidden/>
    <w:unhideWhenUsed/>
    <w:rsid w:val="007C75C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uk/romantics-and-victorians/videos/the-gothic"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319</Words>
  <Characters>1819</Characters>
  <Application>Microsoft Macintosh Word</Application>
  <DocSecurity>0</DocSecurity>
  <Lines>15</Lines>
  <Paragraphs>3</Paragraphs>
  <ScaleCrop>false</ScaleCrop>
  <Company>JRP/SDUHSD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2016-12-22T00:07:00Z</dcterms:created>
  <dcterms:modified xsi:type="dcterms:W3CDTF">2016-12-22T00:50:00Z</dcterms:modified>
</cp:coreProperties>
</file>