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D7E" w:rsidRDefault="00551349">
      <w:pPr>
        <w:pStyle w:val="normal0"/>
        <w:ind w:firstLine="0"/>
      </w:pPr>
      <w:r>
        <w:t>Your Name</w:t>
      </w:r>
    </w:p>
    <w:p w:rsidR="00C75D7E" w:rsidRDefault="00551349">
      <w:pPr>
        <w:pStyle w:val="normal0"/>
        <w:ind w:firstLine="0"/>
      </w:pPr>
      <w:r>
        <w:t>Engelbert Pd. 7</w:t>
      </w:r>
    </w:p>
    <w:p w:rsidR="00C75D7E" w:rsidRDefault="00C4344F">
      <w:pPr>
        <w:pStyle w:val="normal0"/>
        <w:ind w:firstLine="0"/>
      </w:pPr>
      <w:r>
        <w:t>English 11 AMA</w:t>
      </w:r>
    </w:p>
    <w:p w:rsidR="00C75D7E" w:rsidRDefault="00551349">
      <w:pPr>
        <w:pStyle w:val="normal0"/>
        <w:ind w:firstLine="0"/>
      </w:pPr>
      <w:r>
        <w:t>14 February 2019</w:t>
      </w:r>
    </w:p>
    <w:p w:rsidR="00C75D7E" w:rsidRDefault="00C4344F">
      <w:pPr>
        <w:pStyle w:val="Title"/>
        <w:contextualSpacing w:val="0"/>
      </w:pPr>
      <w:bookmarkStart w:id="0" w:name="h.hade7j4htol6" w:colFirst="0" w:colLast="0"/>
      <w:bookmarkEnd w:id="0"/>
      <w:r>
        <w:t xml:space="preserve">The Trials and Tribulations of Growing Up: An Analysis of J.D. Salinger’s </w:t>
      </w:r>
      <w:r>
        <w:rPr>
          <w:i/>
        </w:rPr>
        <w:t>Catcher in the Rye</w:t>
      </w:r>
    </w:p>
    <w:p w:rsidR="00551349" w:rsidRDefault="00551349">
      <w:pPr>
        <w:pStyle w:val="normal0"/>
        <w:ind w:firstLine="0"/>
      </w:pPr>
    </w:p>
    <w:p w:rsidR="00551349" w:rsidRDefault="00551349">
      <w:pPr>
        <w:pStyle w:val="normal0"/>
        <w:ind w:firstLine="0"/>
      </w:pPr>
      <w:r>
        <w:tab/>
        <w:t>Everyone goes through rites of passage when growing up such as getting a driver’s license, ______________________, and _____________________ . Some cultures even perform certain cermonies to mark the passage from childhood to adulthood. _____________</w:t>
      </w:r>
    </w:p>
    <w:p w:rsidR="00C75D7E" w:rsidRDefault="00551349">
      <w:pPr>
        <w:pStyle w:val="normal0"/>
        <w:ind w:firstLine="0"/>
      </w:pPr>
      <w:r>
        <w:t xml:space="preserve">_________________________________________________________________________   . However, not all experiences of losing innocence are positive. Tragedies like ________________ and ____________________ force kids to grow up before they’re ready. Yet, everyone has to become an adult eventually. JD Salinger’s coming of age novel ________________________ tells the story of  ________________, a teenage boy who experiences the ups and downs of growing up. He must come to terms with the phoniness of the adult world, survive total meltdowns, examine his beliefs and morals regarding women and sex, and grow up. </w:t>
      </w:r>
    </w:p>
    <w:p w:rsidR="00CA2202" w:rsidRDefault="00C4344F" w:rsidP="00D1141A">
      <w:pPr>
        <w:pStyle w:val="normal0"/>
        <w:ind w:firstLine="0"/>
      </w:pPr>
      <w:r>
        <w:t>PHONINESS</w:t>
      </w:r>
    </w:p>
    <w:p w:rsidR="00CA2202" w:rsidRPr="00CA2202" w:rsidRDefault="00CA2202" w:rsidP="00D1141A">
      <w:pPr>
        <w:pStyle w:val="normal0"/>
        <w:ind w:firstLine="0"/>
        <w:rPr>
          <w:b/>
          <w:color w:val="FF0000"/>
        </w:rPr>
      </w:pPr>
      <w:r w:rsidRPr="00CA2202">
        <w:rPr>
          <w:b/>
          <w:color w:val="FF0000"/>
        </w:rPr>
        <w:tab/>
        <w:t xml:space="preserve">INSERT THE PHONINESS PARAGRAPH WE WROTE ON THE YELLOW SHEET HERE: </w:t>
      </w:r>
    </w:p>
    <w:p w:rsidR="00C75D7E" w:rsidRDefault="00C4344F">
      <w:pPr>
        <w:pStyle w:val="normal0"/>
        <w:ind w:firstLine="0"/>
      </w:pPr>
      <w:r>
        <w:t>ALIENATION AND MELTDOWN</w:t>
      </w:r>
    </w:p>
    <w:p w:rsidR="00C75D7E" w:rsidRDefault="00C4344F">
      <w:pPr>
        <w:pStyle w:val="normal0"/>
        <w:spacing w:before="200"/>
        <w:ind w:firstLine="0"/>
      </w:pPr>
      <w:r>
        <w:t>WOMEN AND SEX</w:t>
      </w:r>
    </w:p>
    <w:p w:rsidR="00C75D7E" w:rsidRDefault="00C4344F" w:rsidP="00CA2202">
      <w:pPr>
        <w:pStyle w:val="normal0"/>
      </w:pPr>
      <w:r>
        <w:t xml:space="preserve">To escape his loneliness, Holden has agreed to “a throw” with a prostitute courtesy of the bellhop of the Edmont Hotel named Maurice. When the prostitute shows up, Holden declines to engage in sexual activity. </w:t>
      </w:r>
      <w:r w:rsidR="00CA2202" w:rsidRPr="00CA2202">
        <w:rPr>
          <w:color w:val="FF0000"/>
        </w:rPr>
        <w:t xml:space="preserve"> INSERT QUOTE FROM BOOK. EXPLAIN. INSERT EBSCO QUOTE. EXPLAIN.</w:t>
      </w:r>
      <w:r w:rsidR="00CA2202">
        <w:t xml:space="preserve"> </w:t>
      </w:r>
    </w:p>
    <w:p w:rsidR="00C75D7E" w:rsidRDefault="00C4344F">
      <w:pPr>
        <w:pStyle w:val="normal0"/>
        <w:ind w:firstLine="0"/>
      </w:pPr>
      <w:r>
        <w:t>CHILDHOOD AND GROWING UP</w:t>
      </w:r>
    </w:p>
    <w:p w:rsidR="00CA2202" w:rsidRDefault="00C4344F">
      <w:pPr>
        <w:pStyle w:val="normal0"/>
        <w:rPr>
          <w:rFonts w:ascii="Cambria" w:eastAsia="Cambria" w:hAnsi="Cambria" w:cs="Cambria"/>
        </w:rPr>
      </w:pPr>
      <w:r>
        <w:rPr>
          <w:rFonts w:ascii="Cambria" w:eastAsia="Cambria" w:hAnsi="Cambria" w:cs="Cambria"/>
        </w:rPr>
        <w:t xml:space="preserve">Holden assumes Phoebe will be roller skating in the park on Sunday, but she isn’t, so he decides to saunter over to the Museum of Natural History anyway. </w:t>
      </w:r>
      <w:r w:rsidR="00D1141A">
        <w:rPr>
          <w:rFonts w:ascii="Cambria" w:eastAsia="Cambria" w:hAnsi="Cambria" w:cs="Cambria"/>
        </w:rPr>
        <w:t xml:space="preserve"> Holden delights in visiting the museum for many reasons: </w:t>
      </w:r>
      <w:r>
        <w:rPr>
          <w:rFonts w:ascii="Cambria" w:eastAsia="Cambria" w:hAnsi="Cambria" w:cs="Cambria"/>
        </w:rPr>
        <w:t>“The best thing, though, in that museum was that everything always stayed right where it was. Nobody’d move. You could go there a hundred times., and that Eskimo would still be just finished catching those two fish, the birds would still be on their way south…and that squaw with the naked bosom would still be weaving that same same blanket. Nobody’d be different. The only thing that would be different is you” (</w:t>
      </w:r>
      <w:r w:rsidR="00D1141A">
        <w:rPr>
          <w:rFonts w:ascii="Cambria" w:eastAsia="Cambria" w:hAnsi="Cambria" w:cs="Cambria"/>
        </w:rPr>
        <w:t xml:space="preserve">Salinger </w:t>
      </w:r>
      <w:r>
        <w:rPr>
          <w:rFonts w:ascii="Cambria" w:eastAsia="Cambria" w:hAnsi="Cambria" w:cs="Cambria"/>
        </w:rPr>
        <w:t xml:space="preserve">135). Holden finds comfort in the familiar, the people, events, and places that stay the same the world around him is changing. Holden reminisces to times when he would go on field trips with his class to the museum, which reminds him of a safe and simpler time before his problems began. He doesn’t want to grow up. He wants to hide behind the walls of his childhood when everything was predictable; he wishes he could put his life behind a big glass case and protect if from the evils of the world, particularly “growing up” and dealing with Allie’s death. </w:t>
      </w:r>
    </w:p>
    <w:p w:rsidR="00C75D7E" w:rsidRPr="00CA2202" w:rsidRDefault="00CA2202">
      <w:pPr>
        <w:pStyle w:val="normal0"/>
        <w:rPr>
          <w:color w:val="FF0000"/>
        </w:rPr>
      </w:pPr>
      <w:r w:rsidRPr="00CA2202">
        <w:rPr>
          <w:rFonts w:ascii="Cambria" w:eastAsia="Cambria" w:hAnsi="Cambria" w:cs="Cambria"/>
          <w:color w:val="FF0000"/>
        </w:rPr>
        <w:t xml:space="preserve">INSERT EBSCO QUOTE HERE. EXPLAIN. </w:t>
      </w:r>
    </w:p>
    <w:p w:rsidR="00C75D7E" w:rsidRDefault="00C4344F">
      <w:pPr>
        <w:pStyle w:val="Heading1"/>
        <w:contextualSpacing w:val="0"/>
      </w:pPr>
      <w:bookmarkStart w:id="1" w:name="h.yfbxp7di8iko" w:colFirst="0" w:colLast="0"/>
      <w:bookmarkEnd w:id="1"/>
      <w:r>
        <w:t>CONCLUSION</w:t>
      </w:r>
    </w:p>
    <w:p w:rsidR="00CA2202" w:rsidRDefault="00CA2202">
      <w:pPr>
        <w:pStyle w:val="normal0"/>
        <w:ind w:firstLine="0"/>
      </w:pPr>
      <w:r>
        <w:tab/>
        <w:t xml:space="preserve">JD Salinger’s novel </w:t>
      </w:r>
      <w:r>
        <w:rPr>
          <w:i/>
        </w:rPr>
        <w:t>The Catcher in the Rye</w:t>
      </w:r>
      <w:r>
        <w:t xml:space="preserve"> illustrates the trials and tribulations of crossing the bridge from innocence to experience through the eyes of the protagonist, ______________ Caulfield. He learns __________________________________________</w:t>
      </w:r>
    </w:p>
    <w:p w:rsidR="00CA2202" w:rsidRDefault="00CA2202">
      <w:pPr>
        <w:pStyle w:val="normal0"/>
        <w:ind w:firstLine="0"/>
      </w:pPr>
      <w:r>
        <w:t>_________________________________________________________________________ . Like Holden, every teenager must ______________________________________________</w:t>
      </w:r>
    </w:p>
    <w:p w:rsidR="00C75D7E" w:rsidRPr="00CA2202" w:rsidRDefault="00CA2202">
      <w:pPr>
        <w:pStyle w:val="normal0"/>
        <w:ind w:firstLine="0"/>
      </w:pPr>
      <w:r>
        <w:t xml:space="preserve">________________________________________________________________________ . Growing up is hard to do. </w:t>
      </w:r>
    </w:p>
    <w:p w:rsidR="00C75D7E" w:rsidRDefault="00C4344F">
      <w:pPr>
        <w:pStyle w:val="Heading1"/>
        <w:contextualSpacing w:val="0"/>
        <w:jc w:val="center"/>
      </w:pPr>
      <w:bookmarkStart w:id="2" w:name="h.d5f7ccbo9ay9" w:colFirst="0" w:colLast="0"/>
      <w:bookmarkEnd w:id="2"/>
      <w:r>
        <w:t xml:space="preserve">Works Cited </w:t>
      </w:r>
    </w:p>
    <w:p w:rsidR="00C75D7E" w:rsidRDefault="00C4344F">
      <w:pPr>
        <w:pStyle w:val="normal0"/>
        <w:ind w:left="720" w:hanging="720"/>
      </w:pPr>
      <w:r>
        <w:t xml:space="preserve">Salinger, J.D.  </w:t>
      </w:r>
      <w:r>
        <w:rPr>
          <w:i/>
        </w:rPr>
        <w:t>The Catcher in the Rye</w:t>
      </w:r>
      <w:r>
        <w:t xml:space="preserve">. Hachette Book Group. New York, New York: 2014. Print. </w:t>
      </w:r>
    </w:p>
    <w:p w:rsidR="00C75D7E" w:rsidRDefault="00C75D7E">
      <w:pPr>
        <w:pStyle w:val="normal0"/>
        <w:ind w:left="720" w:hanging="720"/>
      </w:pPr>
    </w:p>
    <w:sectPr w:rsidR="00C75D7E" w:rsidSect="00C75D7E">
      <w:headerReference w:type="default" r:id="rId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49" w:rsidRDefault="00551349">
    <w:pPr>
      <w:pStyle w:val="normal0"/>
    </w:pPr>
  </w:p>
  <w:p w:rsidR="00551349" w:rsidRDefault="00551349">
    <w:pPr>
      <w:pStyle w:val="normal0"/>
      <w:jc w:val="right"/>
    </w:pPr>
    <w:r>
      <w:t xml:space="preserve">Smith </w:t>
    </w:r>
    <w:fldSimple w:instr="PAGE">
      <w:r w:rsidR="00CA2202">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C75D7E"/>
    <w:rsid w:val="003E1788"/>
    <w:rsid w:val="00551349"/>
    <w:rsid w:val="00727F54"/>
    <w:rsid w:val="00C4344F"/>
    <w:rsid w:val="00C75D7E"/>
    <w:rsid w:val="00CA2202"/>
    <w:rsid w:val="00D1141A"/>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4"/>
  </w:style>
  <w:style w:type="paragraph" w:styleId="Heading1">
    <w:name w:val="heading 1"/>
    <w:basedOn w:val="normal0"/>
    <w:next w:val="normal0"/>
    <w:rsid w:val="00C75D7E"/>
    <w:pPr>
      <w:spacing w:before="200"/>
      <w:ind w:firstLine="0"/>
      <w:contextualSpacing/>
      <w:outlineLvl w:val="0"/>
    </w:pPr>
  </w:style>
  <w:style w:type="paragraph" w:styleId="Heading2">
    <w:name w:val="heading 2"/>
    <w:basedOn w:val="normal0"/>
    <w:next w:val="normal0"/>
    <w:rsid w:val="00C75D7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75D7E"/>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rsid w:val="00C75D7E"/>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C75D7E"/>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C75D7E"/>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75D7E"/>
  </w:style>
  <w:style w:type="paragraph" w:styleId="Title">
    <w:name w:val="Title"/>
    <w:basedOn w:val="normal0"/>
    <w:next w:val="normal0"/>
    <w:rsid w:val="00C75D7E"/>
    <w:pPr>
      <w:spacing w:before="600"/>
      <w:ind w:firstLine="0"/>
      <w:contextualSpacing/>
      <w:jc w:val="center"/>
    </w:pPr>
  </w:style>
  <w:style w:type="paragraph" w:styleId="Subtitle">
    <w:name w:val="Subtitle"/>
    <w:basedOn w:val="normal0"/>
    <w:next w:val="normal0"/>
    <w:rsid w:val="00C75D7E"/>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551349"/>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51349"/>
  </w:style>
  <w:style w:type="paragraph" w:styleId="Footer">
    <w:name w:val="footer"/>
    <w:basedOn w:val="Normal"/>
    <w:link w:val="FooterChar"/>
    <w:uiPriority w:val="99"/>
    <w:semiHidden/>
    <w:unhideWhenUsed/>
    <w:rsid w:val="00551349"/>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5134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475</Words>
  <Characters>2709</Characters>
  <Application>Microsoft Macintosh Word</Application>
  <DocSecurity>0</DocSecurity>
  <Lines>22</Lines>
  <Paragraphs>5</Paragraphs>
  <ScaleCrop>false</ScaleCrop>
  <Company>JRP/SDUHSD</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2019-02-14T01:43:00Z</dcterms:created>
  <dcterms:modified xsi:type="dcterms:W3CDTF">2019-02-14T01:43:00Z</dcterms:modified>
</cp:coreProperties>
</file>