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7B" w:rsidRPr="00F16608" w:rsidRDefault="007B3B7B" w:rsidP="007B3B7B">
      <w:pPr>
        <w:jc w:val="center"/>
        <w:rPr>
          <w:b/>
          <w:sz w:val="36"/>
        </w:rPr>
      </w:pPr>
      <w:r w:rsidRPr="00F16608">
        <w:rPr>
          <w:b/>
          <w:sz w:val="36"/>
        </w:rPr>
        <w:t>THE POWER OF PERSUASION</w:t>
      </w:r>
    </w:p>
    <w:p w:rsidR="007B3B7B" w:rsidRDefault="007B3B7B" w:rsidP="007B3B7B">
      <w:pPr>
        <w:jc w:val="center"/>
        <w:rPr>
          <w:sz w:val="20"/>
        </w:rPr>
      </w:pPr>
      <w:proofErr w:type="spellStart"/>
      <w:r w:rsidRPr="007B3B7B">
        <w:rPr>
          <w:sz w:val="20"/>
        </w:rPr>
        <w:t>Notetaking</w:t>
      </w:r>
      <w:proofErr w:type="spellEnd"/>
      <w:r w:rsidRPr="007B3B7B">
        <w:rPr>
          <w:sz w:val="20"/>
        </w:rPr>
        <w:t xml:space="preserve"> Guide</w:t>
      </w:r>
      <w:r w:rsidR="006C5692">
        <w:rPr>
          <w:sz w:val="20"/>
        </w:rPr>
        <w:t xml:space="preserve"> </w:t>
      </w:r>
    </w:p>
    <w:p w:rsidR="007B3B7B" w:rsidRDefault="007B3B7B" w:rsidP="007B3B7B">
      <w:pPr>
        <w:rPr>
          <w:sz w:val="20"/>
        </w:rPr>
      </w:pPr>
    </w:p>
    <w:p w:rsidR="00F16608" w:rsidRDefault="007B3B7B" w:rsidP="007B3B7B">
      <w:pPr>
        <w:rPr>
          <w:i/>
          <w:sz w:val="22"/>
        </w:rPr>
      </w:pPr>
      <w:proofErr w:type="gramStart"/>
      <w:r w:rsidRPr="00F16608">
        <w:rPr>
          <w:i/>
          <w:sz w:val="22"/>
        </w:rPr>
        <w:t>Writers, photographers, advertisers, pol</w:t>
      </w:r>
      <w:r w:rsidR="009331BA" w:rsidRPr="00F16608">
        <w:rPr>
          <w:i/>
          <w:sz w:val="22"/>
        </w:rPr>
        <w:t>iticians, teachers-everyone-use</w:t>
      </w:r>
      <w:r w:rsidR="00CB4BD6">
        <w:rPr>
          <w:i/>
          <w:sz w:val="22"/>
        </w:rPr>
        <w:t>s</w:t>
      </w:r>
      <w:r w:rsidRPr="00F16608">
        <w:rPr>
          <w:i/>
          <w:sz w:val="22"/>
        </w:rPr>
        <w:t xml:space="preserve"> persuasive appeals in everyday life.</w:t>
      </w:r>
      <w:proofErr w:type="gramEnd"/>
      <w:r w:rsidRPr="00F16608">
        <w:rPr>
          <w:i/>
          <w:sz w:val="22"/>
        </w:rPr>
        <w:t xml:space="preserve"> Whether or not these people are trying to be manipulative, they are trying to convince the reader or listener of their point of view using various rhetorical strategies. Today we will e</w:t>
      </w:r>
      <w:r w:rsidR="006C5692" w:rsidRPr="00F16608">
        <w:rPr>
          <w:i/>
          <w:sz w:val="22"/>
        </w:rPr>
        <w:t xml:space="preserve">xplore three persuasive appeals in </w:t>
      </w:r>
      <w:r w:rsidR="006C5692" w:rsidRPr="00F16608">
        <w:rPr>
          <w:b/>
          <w:i/>
          <w:sz w:val="22"/>
        </w:rPr>
        <w:t>advertising</w:t>
      </w:r>
      <w:r w:rsidR="006C5692" w:rsidRPr="00F16608">
        <w:rPr>
          <w:i/>
          <w:sz w:val="22"/>
        </w:rPr>
        <w:t xml:space="preserve"> and </w:t>
      </w:r>
      <w:r w:rsidR="006C5692" w:rsidRPr="00F16608">
        <w:rPr>
          <w:b/>
          <w:i/>
          <w:sz w:val="22"/>
        </w:rPr>
        <w:t>political speeches</w:t>
      </w:r>
      <w:r w:rsidR="006C5692" w:rsidRPr="00F16608">
        <w:rPr>
          <w:i/>
          <w:sz w:val="22"/>
        </w:rPr>
        <w:t xml:space="preserve">. </w:t>
      </w:r>
      <w:r w:rsidR="00F16608" w:rsidRPr="00F16608">
        <w:rPr>
          <w:i/>
          <w:sz w:val="22"/>
        </w:rPr>
        <w:t xml:space="preserve">Please follow along with the lecture and pause to answer the questions and the boxes and complete the speech sections. </w:t>
      </w:r>
    </w:p>
    <w:p w:rsidR="007B3B7B" w:rsidRPr="00F16608" w:rsidRDefault="007B3B7B" w:rsidP="007B3B7B">
      <w:pPr>
        <w:rPr>
          <w:i/>
          <w:sz w:val="22"/>
        </w:rPr>
      </w:pPr>
    </w:p>
    <w:p w:rsidR="007B3B7B" w:rsidRDefault="007B3B7B" w:rsidP="007B3B7B">
      <w:pPr>
        <w:rPr>
          <w:sz w:val="20"/>
        </w:rPr>
      </w:pPr>
    </w:p>
    <w:tbl>
      <w:tblPr>
        <w:tblStyle w:val="TableGrid"/>
        <w:tblW w:w="0" w:type="auto"/>
        <w:tblLook w:val="00BF"/>
      </w:tblPr>
      <w:tblGrid>
        <w:gridCol w:w="1101"/>
        <w:gridCol w:w="4884"/>
        <w:gridCol w:w="2871"/>
      </w:tblGrid>
      <w:tr w:rsidR="007B3B7B">
        <w:tc>
          <w:tcPr>
            <w:tcW w:w="1008" w:type="dxa"/>
          </w:tcPr>
          <w:p w:rsidR="007B3B7B" w:rsidRDefault="009331BA" w:rsidP="007B3B7B">
            <w:pPr>
              <w:rPr>
                <w:sz w:val="20"/>
              </w:rPr>
            </w:pPr>
            <w:r>
              <w:rPr>
                <w:sz w:val="20"/>
              </w:rPr>
              <w:t>Rhetorical Appeal</w:t>
            </w:r>
          </w:p>
        </w:tc>
        <w:tc>
          <w:tcPr>
            <w:tcW w:w="4950" w:type="dxa"/>
          </w:tcPr>
          <w:p w:rsidR="007B3B7B" w:rsidRPr="009331BA" w:rsidRDefault="007B3B7B" w:rsidP="007B3B7B">
            <w:pPr>
              <w:rPr>
                <w:b/>
                <w:sz w:val="28"/>
              </w:rPr>
            </w:pPr>
            <w:r w:rsidRPr="009331BA">
              <w:rPr>
                <w:b/>
                <w:sz w:val="28"/>
              </w:rPr>
              <w:t>Formal Definition</w:t>
            </w:r>
          </w:p>
        </w:tc>
        <w:tc>
          <w:tcPr>
            <w:tcW w:w="2898" w:type="dxa"/>
          </w:tcPr>
          <w:p w:rsidR="00F16608" w:rsidRDefault="007B3B7B" w:rsidP="003253AB">
            <w:pPr>
              <w:rPr>
                <w:b/>
                <w:sz w:val="28"/>
              </w:rPr>
            </w:pPr>
            <w:r w:rsidRPr="009331BA">
              <w:rPr>
                <w:b/>
                <w:sz w:val="28"/>
              </w:rPr>
              <w:t>My definition</w:t>
            </w:r>
          </w:p>
          <w:p w:rsidR="007B3B7B" w:rsidRPr="00F16608" w:rsidRDefault="00F16608" w:rsidP="003253AB">
            <w:pPr>
              <w:rPr>
                <w:sz w:val="20"/>
              </w:rPr>
            </w:pPr>
            <w:r w:rsidRPr="00F16608">
              <w:rPr>
                <w:sz w:val="20"/>
              </w:rPr>
              <w:t>(</w:t>
            </w:r>
            <w:proofErr w:type="gramStart"/>
            <w:r w:rsidRPr="00F16608">
              <w:rPr>
                <w:sz w:val="20"/>
              </w:rPr>
              <w:t>use</w:t>
            </w:r>
            <w:proofErr w:type="gramEnd"/>
            <w:r w:rsidRPr="00F16608">
              <w:rPr>
                <w:sz w:val="20"/>
              </w:rPr>
              <w:t xml:space="preserve"> your own words!)</w:t>
            </w:r>
          </w:p>
        </w:tc>
      </w:tr>
      <w:tr w:rsidR="007B3B7B">
        <w:tc>
          <w:tcPr>
            <w:tcW w:w="1008" w:type="dxa"/>
          </w:tcPr>
          <w:p w:rsidR="007B3B7B" w:rsidRPr="003253AB" w:rsidRDefault="007B3B7B" w:rsidP="007B3B7B">
            <w:pPr>
              <w:rPr>
                <w:b/>
                <w:sz w:val="20"/>
              </w:rPr>
            </w:pPr>
            <w:r w:rsidRPr="003253AB">
              <w:rPr>
                <w:b/>
                <w:sz w:val="20"/>
              </w:rPr>
              <w:t>ETHOS</w:t>
            </w:r>
          </w:p>
        </w:tc>
        <w:tc>
          <w:tcPr>
            <w:tcW w:w="4950" w:type="dxa"/>
          </w:tcPr>
          <w:p w:rsidR="00F16608" w:rsidRDefault="007B3B7B" w:rsidP="001A12BD">
            <w:pPr>
              <w:jc w:val="both"/>
              <w:rPr>
                <w:rFonts w:ascii="Times" w:hAnsi="Times" w:cs="Times"/>
                <w:sz w:val="20"/>
                <w:szCs w:val="32"/>
              </w:rPr>
            </w:pPr>
            <w:r w:rsidRPr="007B3B7B">
              <w:rPr>
                <w:rFonts w:ascii="Times" w:hAnsi="Times" w:cs="Times"/>
                <w:sz w:val="20"/>
                <w:szCs w:val="32"/>
              </w:rPr>
              <w:t xml:space="preserve"> (Greek for 'character') refers to the trustworthiness or credibility of the writer or speaker. Ethos is often conveyed through tone and style of the message and through the way the writer or speaker refers to differing views. It can also be affected by the writer's reputation</w:t>
            </w:r>
            <w:r>
              <w:rPr>
                <w:rFonts w:ascii="Times" w:hAnsi="Times" w:cs="Times"/>
                <w:sz w:val="20"/>
                <w:szCs w:val="32"/>
              </w:rPr>
              <w:t>-</w:t>
            </w:r>
            <w:r w:rsidRPr="007B3B7B">
              <w:rPr>
                <w:rFonts w:ascii="Times" w:hAnsi="Times" w:cs="Times"/>
                <w:sz w:val="20"/>
                <w:szCs w:val="32"/>
              </w:rPr>
              <w:t xml:space="preserve">his or her expertise in the field, his or her previous record or integrity, and so forth. </w:t>
            </w:r>
            <w:r>
              <w:rPr>
                <w:rFonts w:ascii="Times" w:hAnsi="Times" w:cs="Times"/>
                <w:sz w:val="20"/>
                <w:szCs w:val="32"/>
              </w:rPr>
              <w:t>(</w:t>
            </w:r>
            <w:proofErr w:type="gramStart"/>
            <w:r>
              <w:rPr>
                <w:rFonts w:ascii="Times" w:hAnsi="Times" w:cs="Times"/>
                <w:sz w:val="20"/>
                <w:szCs w:val="32"/>
              </w:rPr>
              <w:t>appeal</w:t>
            </w:r>
            <w:proofErr w:type="gramEnd"/>
            <w:r>
              <w:rPr>
                <w:rFonts w:ascii="Times" w:hAnsi="Times" w:cs="Times"/>
                <w:sz w:val="20"/>
                <w:szCs w:val="32"/>
              </w:rPr>
              <w:t xml:space="preserve"> to authority)</w:t>
            </w:r>
          </w:p>
          <w:p w:rsidR="007B3B7B" w:rsidRPr="007B3B7B" w:rsidRDefault="007B3B7B" w:rsidP="001A12BD">
            <w:pPr>
              <w:jc w:val="both"/>
              <w:rPr>
                <w:sz w:val="20"/>
              </w:rPr>
            </w:pPr>
          </w:p>
        </w:tc>
        <w:tc>
          <w:tcPr>
            <w:tcW w:w="2898" w:type="dxa"/>
          </w:tcPr>
          <w:p w:rsidR="007B3B7B" w:rsidRDefault="007B3B7B" w:rsidP="007B3B7B">
            <w:pPr>
              <w:rPr>
                <w:sz w:val="20"/>
              </w:rPr>
            </w:pPr>
          </w:p>
        </w:tc>
      </w:tr>
      <w:tr w:rsidR="007B3B7B">
        <w:tc>
          <w:tcPr>
            <w:tcW w:w="1008" w:type="dxa"/>
          </w:tcPr>
          <w:p w:rsidR="007B3B7B" w:rsidRPr="003253AB" w:rsidRDefault="007B3B7B" w:rsidP="007B3B7B">
            <w:pPr>
              <w:rPr>
                <w:b/>
                <w:sz w:val="20"/>
              </w:rPr>
            </w:pPr>
            <w:r w:rsidRPr="003253AB">
              <w:rPr>
                <w:b/>
                <w:sz w:val="20"/>
              </w:rPr>
              <w:t>LOGOS</w:t>
            </w:r>
          </w:p>
        </w:tc>
        <w:tc>
          <w:tcPr>
            <w:tcW w:w="4950" w:type="dxa"/>
          </w:tcPr>
          <w:p w:rsidR="007B3B7B" w:rsidRDefault="007B3B7B" w:rsidP="001A12BD">
            <w:pPr>
              <w:jc w:val="both"/>
              <w:rPr>
                <w:rFonts w:ascii="Times" w:hAnsi="Times" w:cs="Times"/>
                <w:sz w:val="20"/>
                <w:szCs w:val="32"/>
              </w:rPr>
            </w:pPr>
            <w:r w:rsidRPr="007B3B7B">
              <w:rPr>
                <w:rFonts w:ascii="Times" w:hAnsi="Times" w:cs="Times"/>
                <w:sz w:val="20"/>
                <w:szCs w:val="32"/>
              </w:rPr>
              <w:t xml:space="preserve"> (Greek for 'word') refers to the internal consistency of the message--the clarity of the claim, the logic of its reasons, and the effectiveness of its supporting evidence. </w:t>
            </w:r>
            <w:r>
              <w:rPr>
                <w:rFonts w:ascii="Times" w:hAnsi="Times" w:cs="Times"/>
                <w:sz w:val="20"/>
                <w:szCs w:val="32"/>
              </w:rPr>
              <w:t>The writer will attempt to persuade the reader by stating an argument that makes sense.</w:t>
            </w:r>
          </w:p>
          <w:p w:rsidR="00F16608" w:rsidRDefault="007B3B7B" w:rsidP="001A12BD">
            <w:pPr>
              <w:jc w:val="both"/>
              <w:rPr>
                <w:rFonts w:ascii="Times" w:hAnsi="Times" w:cs="Times"/>
                <w:sz w:val="20"/>
                <w:szCs w:val="32"/>
              </w:rPr>
            </w:pPr>
            <w:r>
              <w:rPr>
                <w:rFonts w:ascii="Times" w:hAnsi="Times" w:cs="Times"/>
                <w:sz w:val="20"/>
                <w:szCs w:val="32"/>
              </w:rPr>
              <w:t>(</w:t>
            </w:r>
            <w:proofErr w:type="gramStart"/>
            <w:r>
              <w:rPr>
                <w:rFonts w:ascii="Times" w:hAnsi="Times" w:cs="Times"/>
                <w:sz w:val="20"/>
                <w:szCs w:val="32"/>
              </w:rPr>
              <w:t>appeal</w:t>
            </w:r>
            <w:proofErr w:type="gramEnd"/>
            <w:r>
              <w:rPr>
                <w:rFonts w:ascii="Times" w:hAnsi="Times" w:cs="Times"/>
                <w:sz w:val="20"/>
                <w:szCs w:val="32"/>
              </w:rPr>
              <w:t xml:space="preserve"> to logic)</w:t>
            </w:r>
          </w:p>
          <w:p w:rsidR="007B3B7B" w:rsidRDefault="007B3B7B" w:rsidP="001A12BD">
            <w:pPr>
              <w:jc w:val="both"/>
              <w:rPr>
                <w:rFonts w:ascii="Times" w:hAnsi="Times" w:cs="Times"/>
                <w:sz w:val="20"/>
                <w:szCs w:val="32"/>
              </w:rPr>
            </w:pPr>
          </w:p>
          <w:p w:rsidR="007B3B7B" w:rsidRPr="007B3B7B" w:rsidRDefault="007B3B7B" w:rsidP="007B3B7B">
            <w:pPr>
              <w:rPr>
                <w:sz w:val="20"/>
              </w:rPr>
            </w:pPr>
          </w:p>
        </w:tc>
        <w:tc>
          <w:tcPr>
            <w:tcW w:w="2898" w:type="dxa"/>
          </w:tcPr>
          <w:p w:rsidR="007B3B7B" w:rsidRDefault="007B3B7B" w:rsidP="007B3B7B">
            <w:pPr>
              <w:rPr>
                <w:sz w:val="20"/>
              </w:rPr>
            </w:pPr>
          </w:p>
        </w:tc>
      </w:tr>
      <w:tr w:rsidR="007B3B7B">
        <w:tc>
          <w:tcPr>
            <w:tcW w:w="1008" w:type="dxa"/>
          </w:tcPr>
          <w:p w:rsidR="007B3B7B" w:rsidRPr="003253AB" w:rsidRDefault="007B3B7B" w:rsidP="007B3B7B">
            <w:pPr>
              <w:rPr>
                <w:b/>
                <w:sz w:val="20"/>
              </w:rPr>
            </w:pPr>
            <w:r w:rsidRPr="003253AB">
              <w:rPr>
                <w:b/>
                <w:sz w:val="20"/>
              </w:rPr>
              <w:t>PATHOS</w:t>
            </w:r>
          </w:p>
        </w:tc>
        <w:tc>
          <w:tcPr>
            <w:tcW w:w="4950" w:type="dxa"/>
          </w:tcPr>
          <w:p w:rsidR="00F16608" w:rsidRDefault="007B3B7B" w:rsidP="001A12BD">
            <w:pPr>
              <w:jc w:val="both"/>
              <w:rPr>
                <w:rFonts w:ascii="Times" w:hAnsi="Times" w:cs="Times"/>
                <w:sz w:val="20"/>
                <w:szCs w:val="32"/>
              </w:rPr>
            </w:pPr>
            <w:r w:rsidRPr="007B3B7B">
              <w:rPr>
                <w:rFonts w:ascii="Times" w:hAnsi="Times" w:cs="Times"/>
                <w:sz w:val="20"/>
                <w:szCs w:val="32"/>
              </w:rPr>
              <w:t xml:space="preserve">(Greek for 'suffering' or 'experience') is often associated with emotional appeal. </w:t>
            </w:r>
            <w:r>
              <w:rPr>
                <w:rFonts w:ascii="Times" w:hAnsi="Times" w:cs="Times"/>
                <w:sz w:val="20"/>
                <w:szCs w:val="32"/>
              </w:rPr>
              <w:t xml:space="preserve">The writer will attempt to appeal to the reader’s senses of pity, fear, patriotism, sympathies, and so forth. </w:t>
            </w:r>
            <w:r w:rsidRPr="007B3B7B">
              <w:rPr>
                <w:rFonts w:ascii="Times" w:hAnsi="Times" w:cs="Times"/>
                <w:sz w:val="20"/>
                <w:szCs w:val="32"/>
              </w:rPr>
              <w:t xml:space="preserve">An appeal to pathos causes an audience not just to respond emotionally </w:t>
            </w:r>
            <w:proofErr w:type="gramStart"/>
            <w:r w:rsidRPr="007B3B7B">
              <w:rPr>
                <w:rFonts w:ascii="Times" w:hAnsi="Times" w:cs="Times"/>
                <w:sz w:val="20"/>
                <w:szCs w:val="32"/>
              </w:rPr>
              <w:t>but</w:t>
            </w:r>
            <w:proofErr w:type="gramEnd"/>
            <w:r w:rsidRPr="007B3B7B">
              <w:rPr>
                <w:rFonts w:ascii="Times" w:hAnsi="Times" w:cs="Times"/>
                <w:sz w:val="20"/>
                <w:szCs w:val="32"/>
              </w:rPr>
              <w:t xml:space="preserve"> to identify with the writer's point of view</w:t>
            </w:r>
            <w:r>
              <w:rPr>
                <w:rFonts w:ascii="Times" w:hAnsi="Times" w:cs="Times"/>
                <w:sz w:val="20"/>
                <w:szCs w:val="32"/>
              </w:rPr>
              <w:t>--to feel what the writer feels</w:t>
            </w:r>
            <w:r w:rsidRPr="007B3B7B">
              <w:rPr>
                <w:rFonts w:ascii="Times" w:hAnsi="Times" w:cs="Times"/>
                <w:sz w:val="20"/>
                <w:szCs w:val="32"/>
              </w:rPr>
              <w:t xml:space="preserve">. </w:t>
            </w:r>
            <w:r>
              <w:rPr>
                <w:rFonts w:ascii="Times" w:hAnsi="Times" w:cs="Times"/>
                <w:sz w:val="20"/>
                <w:szCs w:val="32"/>
              </w:rPr>
              <w:t>(</w:t>
            </w:r>
            <w:proofErr w:type="gramStart"/>
            <w:r>
              <w:rPr>
                <w:rFonts w:ascii="Times" w:hAnsi="Times" w:cs="Times"/>
                <w:sz w:val="20"/>
                <w:szCs w:val="32"/>
              </w:rPr>
              <w:t>appeal</w:t>
            </w:r>
            <w:proofErr w:type="gramEnd"/>
            <w:r>
              <w:rPr>
                <w:rFonts w:ascii="Times" w:hAnsi="Times" w:cs="Times"/>
                <w:sz w:val="20"/>
                <w:szCs w:val="32"/>
              </w:rPr>
              <w:t xml:space="preserve"> to emotion)</w:t>
            </w:r>
          </w:p>
          <w:p w:rsidR="007B3B7B" w:rsidRPr="007B3B7B" w:rsidRDefault="007B3B7B" w:rsidP="001A12BD">
            <w:pPr>
              <w:jc w:val="both"/>
              <w:rPr>
                <w:sz w:val="20"/>
              </w:rPr>
            </w:pPr>
          </w:p>
        </w:tc>
        <w:tc>
          <w:tcPr>
            <w:tcW w:w="2898" w:type="dxa"/>
          </w:tcPr>
          <w:p w:rsidR="007B3B7B" w:rsidRDefault="007B3B7B" w:rsidP="007B3B7B">
            <w:pPr>
              <w:rPr>
                <w:sz w:val="20"/>
              </w:rPr>
            </w:pPr>
          </w:p>
        </w:tc>
      </w:tr>
    </w:tbl>
    <w:p w:rsidR="007B3B7B" w:rsidRDefault="007B3B7B" w:rsidP="007B3B7B">
      <w:pPr>
        <w:rPr>
          <w:sz w:val="20"/>
        </w:rPr>
      </w:pPr>
    </w:p>
    <w:p w:rsidR="007B3B7B" w:rsidRPr="004B7BD3" w:rsidRDefault="007B3B7B" w:rsidP="007B3B7B">
      <w:pPr>
        <w:rPr>
          <w:b/>
        </w:rPr>
      </w:pPr>
      <w:r w:rsidRPr="009331BA">
        <w:rPr>
          <w:b/>
        </w:rPr>
        <w:t>ETHOS IN ADVERTISING</w:t>
      </w:r>
    </w:p>
    <w:p w:rsidR="004B7BD3" w:rsidRPr="00F16608" w:rsidRDefault="007B3B7B" w:rsidP="007B3B7B">
      <w:pPr>
        <w:rPr>
          <w:i/>
          <w:sz w:val="20"/>
        </w:rPr>
      </w:pPr>
      <w:r w:rsidRPr="00F16608">
        <w:rPr>
          <w:i/>
          <w:sz w:val="20"/>
        </w:rPr>
        <w:t xml:space="preserve">Oftentimes, advertisers hire celebrities to endorse their products. The public see celebrities as people they most want to emulate, therefore, they will try product that celebrities use if the celebrities experience the same issues. </w:t>
      </w:r>
    </w:p>
    <w:p w:rsidR="007B3B7B" w:rsidRPr="009331BA" w:rsidRDefault="007B3B7B" w:rsidP="007B3B7B">
      <w:pPr>
        <w:rPr>
          <w:i/>
          <w:sz w:val="20"/>
        </w:rPr>
      </w:pPr>
    </w:p>
    <w:tbl>
      <w:tblPr>
        <w:tblStyle w:val="TableGrid"/>
        <w:tblW w:w="0" w:type="auto"/>
        <w:tblLook w:val="00BF"/>
      </w:tblPr>
      <w:tblGrid>
        <w:gridCol w:w="8856"/>
      </w:tblGrid>
      <w:tr w:rsidR="003253AB">
        <w:tc>
          <w:tcPr>
            <w:tcW w:w="8856" w:type="dxa"/>
          </w:tcPr>
          <w:p w:rsidR="003253AB" w:rsidRPr="0095165F" w:rsidRDefault="003253AB" w:rsidP="003253AB">
            <w:pPr>
              <w:rPr>
                <w:rFonts w:ascii="Times" w:hAnsi="Times"/>
                <w:b/>
                <w:sz w:val="20"/>
              </w:rPr>
            </w:pPr>
            <w:r w:rsidRPr="0095165F">
              <w:rPr>
                <w:rFonts w:ascii="Times" w:hAnsi="Times"/>
                <w:b/>
                <w:sz w:val="20"/>
              </w:rPr>
              <w:t xml:space="preserve">What is Justin </w:t>
            </w:r>
            <w:proofErr w:type="spellStart"/>
            <w:r w:rsidRPr="0095165F">
              <w:rPr>
                <w:rFonts w:ascii="Times" w:hAnsi="Times"/>
                <w:b/>
                <w:sz w:val="20"/>
              </w:rPr>
              <w:t>Bieber</w:t>
            </w:r>
            <w:proofErr w:type="spellEnd"/>
            <w:r w:rsidRPr="0095165F">
              <w:rPr>
                <w:rFonts w:ascii="Times" w:hAnsi="Times"/>
                <w:b/>
                <w:sz w:val="20"/>
              </w:rPr>
              <w:t xml:space="preserve"> trying to persuade you to do? Is he a credible authority on teenage acne?</w:t>
            </w:r>
          </w:p>
          <w:p w:rsidR="003253AB" w:rsidRDefault="003253AB" w:rsidP="003253AB">
            <w:pPr>
              <w:rPr>
                <w:b/>
                <w:sz w:val="20"/>
              </w:rPr>
            </w:pPr>
          </w:p>
          <w:p w:rsidR="003253AB" w:rsidRDefault="003253AB" w:rsidP="003253AB">
            <w:pPr>
              <w:rPr>
                <w:b/>
                <w:sz w:val="20"/>
              </w:rPr>
            </w:pPr>
          </w:p>
          <w:p w:rsidR="00F16608" w:rsidRDefault="00F16608" w:rsidP="003253AB">
            <w:pPr>
              <w:rPr>
                <w:b/>
                <w:sz w:val="20"/>
              </w:rPr>
            </w:pPr>
          </w:p>
          <w:p w:rsidR="003253AB" w:rsidRDefault="003253AB" w:rsidP="003253AB">
            <w:pPr>
              <w:rPr>
                <w:b/>
                <w:sz w:val="20"/>
              </w:rPr>
            </w:pPr>
          </w:p>
          <w:p w:rsidR="003253AB" w:rsidRDefault="003253AB" w:rsidP="007B3B7B">
            <w:pPr>
              <w:rPr>
                <w:sz w:val="20"/>
              </w:rPr>
            </w:pPr>
          </w:p>
        </w:tc>
      </w:tr>
    </w:tbl>
    <w:p w:rsidR="00F16608" w:rsidRDefault="00F16608" w:rsidP="007B3B7B">
      <w:pPr>
        <w:rPr>
          <w:sz w:val="20"/>
        </w:rPr>
      </w:pPr>
    </w:p>
    <w:p w:rsidR="0095165F" w:rsidRDefault="0095165F" w:rsidP="007B3B7B">
      <w:pPr>
        <w:rPr>
          <w:sz w:val="20"/>
        </w:rPr>
      </w:pPr>
    </w:p>
    <w:p w:rsidR="00F16608" w:rsidRDefault="00F16608" w:rsidP="007B3B7B">
      <w:pPr>
        <w:rPr>
          <w:sz w:val="20"/>
        </w:rPr>
      </w:pPr>
    </w:p>
    <w:p w:rsidR="007B3B7B" w:rsidRDefault="007B3B7B" w:rsidP="007B3B7B">
      <w:pPr>
        <w:rPr>
          <w:sz w:val="20"/>
        </w:rPr>
      </w:pPr>
    </w:p>
    <w:p w:rsidR="008D08EB" w:rsidRDefault="008D08EB" w:rsidP="007B3B7B">
      <w:pPr>
        <w:rPr>
          <w:b/>
        </w:rPr>
      </w:pPr>
    </w:p>
    <w:p w:rsidR="008D08EB" w:rsidRDefault="008D08EB" w:rsidP="007B3B7B">
      <w:pPr>
        <w:rPr>
          <w:b/>
        </w:rPr>
      </w:pPr>
    </w:p>
    <w:p w:rsidR="007C65C6" w:rsidRPr="004B7BD3" w:rsidRDefault="007C65C6" w:rsidP="007B3B7B">
      <w:pPr>
        <w:rPr>
          <w:b/>
        </w:rPr>
      </w:pPr>
      <w:r w:rsidRPr="009331BA">
        <w:rPr>
          <w:b/>
        </w:rPr>
        <w:t>ETHOS IN SPEECHES</w:t>
      </w:r>
    </w:p>
    <w:p w:rsidR="007C65C6" w:rsidRPr="00F16608" w:rsidRDefault="004A6E41" w:rsidP="00F16608">
      <w:pPr>
        <w:tabs>
          <w:tab w:val="left" w:pos="4050"/>
        </w:tabs>
        <w:rPr>
          <w:i/>
          <w:sz w:val="20"/>
        </w:rPr>
      </w:pPr>
      <w:r w:rsidRPr="00F16608">
        <w:rPr>
          <w:i/>
          <w:sz w:val="20"/>
        </w:rPr>
        <w:t>Listen to the</w:t>
      </w:r>
      <w:r w:rsidR="007C65C6" w:rsidRPr="00F16608">
        <w:rPr>
          <w:i/>
          <w:sz w:val="20"/>
        </w:rPr>
        <w:t xml:space="preserve"> following excerpt from Dwight Eisenhower’s </w:t>
      </w:r>
      <w:r w:rsidR="00C87179" w:rsidRPr="00F16608">
        <w:rPr>
          <w:i/>
          <w:sz w:val="20"/>
        </w:rPr>
        <w:t>“</w:t>
      </w:r>
      <w:r w:rsidR="007C65C6" w:rsidRPr="00F16608">
        <w:rPr>
          <w:i/>
          <w:sz w:val="20"/>
        </w:rPr>
        <w:t>Farwell Address to the Nation</w:t>
      </w:r>
      <w:r w:rsidR="00C87179" w:rsidRPr="00F16608">
        <w:rPr>
          <w:i/>
          <w:sz w:val="20"/>
        </w:rPr>
        <w:t>”</w:t>
      </w:r>
      <w:r w:rsidR="007C65C6" w:rsidRPr="00F16608">
        <w:rPr>
          <w:i/>
          <w:sz w:val="20"/>
        </w:rPr>
        <w:t xml:space="preserve"> dated January 17</w:t>
      </w:r>
      <w:r w:rsidR="007C65C6" w:rsidRPr="00F16608">
        <w:rPr>
          <w:i/>
          <w:sz w:val="20"/>
          <w:vertAlign w:val="superscript"/>
        </w:rPr>
        <w:t>th</w:t>
      </w:r>
      <w:r w:rsidR="007C65C6" w:rsidRPr="00F16608">
        <w:rPr>
          <w:i/>
          <w:sz w:val="20"/>
        </w:rPr>
        <w:t>, 1961 in which he a</w:t>
      </w:r>
      <w:r w:rsidR="001A12BD" w:rsidRPr="00F16608">
        <w:rPr>
          <w:i/>
          <w:sz w:val="20"/>
        </w:rPr>
        <w:t>ttempts to comfort the na</w:t>
      </w:r>
      <w:r w:rsidR="00F16608" w:rsidRPr="00F16608">
        <w:rPr>
          <w:i/>
          <w:sz w:val="20"/>
        </w:rPr>
        <w:t>tion but also warn of a military-industrial complex</w:t>
      </w:r>
      <w:r w:rsidR="007C65C6" w:rsidRPr="00F16608">
        <w:rPr>
          <w:i/>
          <w:sz w:val="20"/>
        </w:rPr>
        <w:t>. Underline the words and phrases that you think demonstrate why he would be an authority on the subject:</w:t>
      </w:r>
    </w:p>
    <w:p w:rsidR="007C65C6" w:rsidRDefault="007C65C6" w:rsidP="007B3B7B">
      <w:pPr>
        <w:rPr>
          <w:sz w:val="20"/>
        </w:rPr>
      </w:pPr>
    </w:p>
    <w:p w:rsidR="0095165F" w:rsidRPr="008D08EB" w:rsidRDefault="007C65C6" w:rsidP="008D08EB">
      <w:pPr>
        <w:widowControl w:val="0"/>
        <w:autoSpaceDE w:val="0"/>
        <w:autoSpaceDN w:val="0"/>
        <w:adjustRightInd w:val="0"/>
        <w:spacing w:after="120" w:line="360" w:lineRule="auto"/>
        <w:ind w:firstLine="720"/>
        <w:jc w:val="both"/>
        <w:rPr>
          <w:rFonts w:ascii="Times" w:hAnsi="Times" w:cs="Times"/>
          <w:sz w:val="20"/>
          <w:szCs w:val="32"/>
        </w:rPr>
      </w:pPr>
      <w:r w:rsidRPr="008D08EB">
        <w:rPr>
          <w:rFonts w:ascii="Times" w:hAnsi="Times" w:cs="Times"/>
          <w:sz w:val="20"/>
          <w:szCs w:val="32"/>
        </w:rPr>
        <w:t>Three days from now, after a half century of service of our country, I shall lay down the responsibilities of office as, in traditional and solemn ceremony, the authority of the Presidency is vested in m</w:t>
      </w:r>
      <w:r w:rsidR="008D08EB" w:rsidRPr="008D08EB">
        <w:rPr>
          <w:rFonts w:ascii="Times" w:hAnsi="Times" w:cs="Times"/>
          <w:sz w:val="20"/>
          <w:szCs w:val="32"/>
        </w:rPr>
        <w:t>y successor</w:t>
      </w:r>
      <w:r w:rsidRPr="008D08EB">
        <w:rPr>
          <w:rFonts w:ascii="Times" w:hAnsi="Times" w:cs="Times"/>
          <w:sz w:val="20"/>
          <w:szCs w:val="32"/>
        </w:rPr>
        <w:t>.</w:t>
      </w:r>
    </w:p>
    <w:p w:rsidR="007C65C6" w:rsidRPr="008D08EB" w:rsidRDefault="007C65C6" w:rsidP="0095165F">
      <w:pPr>
        <w:widowControl w:val="0"/>
        <w:autoSpaceDE w:val="0"/>
        <w:autoSpaceDN w:val="0"/>
        <w:adjustRightInd w:val="0"/>
        <w:spacing w:after="120" w:line="360" w:lineRule="auto"/>
        <w:ind w:firstLine="720"/>
        <w:jc w:val="both"/>
        <w:rPr>
          <w:rFonts w:ascii="Times" w:hAnsi="Times" w:cs="Times"/>
          <w:sz w:val="20"/>
          <w:szCs w:val="32"/>
        </w:rPr>
      </w:pPr>
      <w:r w:rsidRPr="008D08EB">
        <w:rPr>
          <w:rFonts w:ascii="Times" w:hAnsi="Times" w:cs="Times"/>
          <w:sz w:val="20"/>
          <w:szCs w:val="32"/>
        </w:rPr>
        <w:t>I pray that the coming years will be blessed with peace and prosperity for all.</w:t>
      </w:r>
      <w:r w:rsidR="0054166B" w:rsidRPr="008D08EB">
        <w:rPr>
          <w:rFonts w:ascii="Times" w:hAnsi="Times" w:cs="Times"/>
          <w:sz w:val="20"/>
          <w:szCs w:val="32"/>
        </w:rPr>
        <w:t xml:space="preserve"> </w:t>
      </w:r>
      <w:r w:rsidRPr="008D08EB">
        <w:rPr>
          <w:rFonts w:ascii="Times" w:hAnsi="Times" w:cs="Times"/>
          <w:sz w:val="20"/>
          <w:szCs w:val="32"/>
        </w:rPr>
        <w:t>Our people expect their President and the Congress to find essential agreement on questions of great moment, the wise resolution of which will better shape the future of the nation.</w:t>
      </w:r>
    </w:p>
    <w:p w:rsidR="0095165F" w:rsidRPr="008D08EB" w:rsidRDefault="007C65C6" w:rsidP="0095165F">
      <w:pPr>
        <w:widowControl w:val="0"/>
        <w:autoSpaceDE w:val="0"/>
        <w:autoSpaceDN w:val="0"/>
        <w:adjustRightInd w:val="0"/>
        <w:spacing w:after="120" w:line="360" w:lineRule="auto"/>
        <w:ind w:firstLine="720"/>
        <w:jc w:val="both"/>
        <w:rPr>
          <w:rFonts w:ascii="Times" w:hAnsi="Times" w:cs="Times"/>
          <w:sz w:val="20"/>
          <w:szCs w:val="32"/>
        </w:rPr>
      </w:pPr>
      <w:r w:rsidRPr="008D08EB">
        <w:rPr>
          <w:rFonts w:ascii="Times" w:hAnsi="Times" w:cs="Times"/>
          <w:sz w:val="20"/>
          <w:szCs w:val="32"/>
        </w:rPr>
        <w:t>My own relations with Congress, which began on a remote and tenuous basis when, long ago, a member of the Senate appointed me to West Point, have since ranged to the intimate during the war and immediate post-war period, and finally to the mutually interdependent during these past eight years.</w:t>
      </w:r>
      <w:r w:rsidR="006C5692" w:rsidRPr="008D08EB">
        <w:rPr>
          <w:rFonts w:ascii="Times" w:hAnsi="Times" w:cs="Times"/>
          <w:sz w:val="20"/>
          <w:szCs w:val="32"/>
        </w:rPr>
        <w:t xml:space="preserve"> </w:t>
      </w:r>
      <w:r w:rsidRPr="008D08EB">
        <w:rPr>
          <w:rFonts w:ascii="Times" w:hAnsi="Times" w:cs="Times"/>
          <w:sz w:val="20"/>
          <w:szCs w:val="32"/>
        </w:rPr>
        <w:t>In this final relationship, the Congress and the Administration have, on most vital issues, cooperated well, to serve the nation well rather than mere partisanship, and so have assured that the business of the nation should go forward. So my official relationship with Congress ends in a feeling on my part, of gratitude that we have been able to do so much together.</w:t>
      </w:r>
    </w:p>
    <w:p w:rsidR="008D08EB" w:rsidRPr="008D08EB" w:rsidRDefault="007C65C6" w:rsidP="008D08EB">
      <w:pPr>
        <w:widowControl w:val="0"/>
        <w:autoSpaceDE w:val="0"/>
        <w:autoSpaceDN w:val="0"/>
        <w:adjustRightInd w:val="0"/>
        <w:spacing w:line="360" w:lineRule="auto"/>
        <w:ind w:firstLine="720"/>
        <w:jc w:val="both"/>
        <w:rPr>
          <w:rFonts w:ascii="Times" w:hAnsi="Times" w:cs="Times"/>
          <w:sz w:val="20"/>
          <w:szCs w:val="32"/>
        </w:rPr>
      </w:pPr>
      <w:r w:rsidRPr="008D08EB">
        <w:rPr>
          <w:rFonts w:ascii="Times" w:hAnsi="Times" w:cs="Times"/>
          <w:sz w:val="20"/>
          <w:szCs w:val="32"/>
        </w:rPr>
        <w:t xml:space="preserve">We now stand ten years past the midpoint of a century that has witnessed four major wars among great nations. Three of these involved our own country. Despite these holocausts America is today the strongest, the most influential and most productive nation in the world. </w:t>
      </w:r>
    </w:p>
    <w:p w:rsidR="000B1AC3" w:rsidRDefault="000B1AC3" w:rsidP="008D08EB">
      <w:pPr>
        <w:widowControl w:val="0"/>
        <w:autoSpaceDE w:val="0"/>
        <w:autoSpaceDN w:val="0"/>
        <w:adjustRightInd w:val="0"/>
        <w:spacing w:line="360" w:lineRule="auto"/>
        <w:ind w:firstLine="720"/>
        <w:jc w:val="both"/>
        <w:rPr>
          <w:rFonts w:ascii="Times" w:hAnsi="Times" w:cs="Times"/>
          <w:sz w:val="20"/>
          <w:szCs w:val="32"/>
        </w:rPr>
      </w:pPr>
    </w:p>
    <w:p w:rsidR="00F16608" w:rsidRPr="00F16608" w:rsidRDefault="00F16608" w:rsidP="00F16608">
      <w:pPr>
        <w:widowControl w:val="0"/>
        <w:autoSpaceDE w:val="0"/>
        <w:autoSpaceDN w:val="0"/>
        <w:adjustRightInd w:val="0"/>
        <w:rPr>
          <w:rFonts w:cs="Times"/>
          <w:b/>
          <w:szCs w:val="32"/>
        </w:rPr>
      </w:pPr>
      <w:r w:rsidRPr="00F16608">
        <w:rPr>
          <w:rFonts w:cs="Times"/>
          <w:b/>
          <w:szCs w:val="32"/>
        </w:rPr>
        <w:t>LOGOS IN ADVERTISING</w:t>
      </w:r>
    </w:p>
    <w:p w:rsidR="00F16608" w:rsidRDefault="004A6E41" w:rsidP="00F16608">
      <w:pPr>
        <w:widowControl w:val="0"/>
        <w:autoSpaceDE w:val="0"/>
        <w:autoSpaceDN w:val="0"/>
        <w:adjustRightInd w:val="0"/>
        <w:rPr>
          <w:rFonts w:cs="Times"/>
          <w:i/>
          <w:sz w:val="20"/>
          <w:szCs w:val="32"/>
        </w:rPr>
      </w:pPr>
      <w:r w:rsidRPr="00F16608">
        <w:rPr>
          <w:rFonts w:cs="Times"/>
          <w:i/>
          <w:sz w:val="20"/>
          <w:szCs w:val="32"/>
        </w:rPr>
        <w:t xml:space="preserve"> </w:t>
      </w:r>
      <w:r w:rsidR="00F16608" w:rsidRPr="00F16608">
        <w:rPr>
          <w:rFonts w:cs="Times"/>
          <w:i/>
          <w:sz w:val="20"/>
          <w:szCs w:val="32"/>
        </w:rPr>
        <w:t xml:space="preserve">Advertisers </w:t>
      </w:r>
      <w:r w:rsidRPr="00F16608">
        <w:rPr>
          <w:rFonts w:cs="Times"/>
          <w:i/>
          <w:sz w:val="20"/>
          <w:szCs w:val="32"/>
        </w:rPr>
        <w:t xml:space="preserve">appeal to your sense of reason or logic by using facts, figures, and statistics to convince you that the product works. </w:t>
      </w:r>
      <w:r w:rsidR="00F400BA" w:rsidRPr="00F16608">
        <w:rPr>
          <w:rFonts w:cs="Times"/>
          <w:i/>
          <w:sz w:val="20"/>
          <w:szCs w:val="32"/>
        </w:rPr>
        <w:t>If advertises cite evidence and science to support their product, then it must work…right?</w:t>
      </w:r>
    </w:p>
    <w:p w:rsidR="008D08EB" w:rsidRDefault="008D08EB" w:rsidP="00F16608">
      <w:pPr>
        <w:widowControl w:val="0"/>
        <w:autoSpaceDE w:val="0"/>
        <w:autoSpaceDN w:val="0"/>
        <w:adjustRightInd w:val="0"/>
        <w:rPr>
          <w:rFonts w:cs="Times"/>
          <w:i/>
          <w:sz w:val="20"/>
          <w:szCs w:val="32"/>
        </w:rPr>
      </w:pPr>
    </w:p>
    <w:p w:rsidR="00DB433E" w:rsidRPr="00F16608" w:rsidRDefault="00DB433E" w:rsidP="00F16608">
      <w:pPr>
        <w:widowControl w:val="0"/>
        <w:autoSpaceDE w:val="0"/>
        <w:autoSpaceDN w:val="0"/>
        <w:adjustRightInd w:val="0"/>
        <w:rPr>
          <w:rFonts w:cs="Times"/>
          <w:i/>
          <w:sz w:val="20"/>
          <w:szCs w:val="32"/>
        </w:rPr>
      </w:pPr>
    </w:p>
    <w:tbl>
      <w:tblPr>
        <w:tblStyle w:val="TableGrid"/>
        <w:tblW w:w="0" w:type="auto"/>
        <w:tblLook w:val="00BF"/>
      </w:tblPr>
      <w:tblGrid>
        <w:gridCol w:w="8856"/>
      </w:tblGrid>
      <w:tr w:rsidR="004B7BD3">
        <w:tc>
          <w:tcPr>
            <w:tcW w:w="8856" w:type="dxa"/>
          </w:tcPr>
          <w:p w:rsidR="004B7BD3" w:rsidRPr="0095165F" w:rsidRDefault="004B7BD3" w:rsidP="004B7BD3">
            <w:pPr>
              <w:rPr>
                <w:rFonts w:ascii="Times" w:hAnsi="Times"/>
                <w:b/>
                <w:sz w:val="20"/>
              </w:rPr>
            </w:pPr>
            <w:r w:rsidRPr="0095165F">
              <w:rPr>
                <w:rFonts w:ascii="Times" w:hAnsi="Times" w:cs="Times"/>
                <w:b/>
                <w:sz w:val="20"/>
                <w:szCs w:val="32"/>
              </w:rPr>
              <w:t xml:space="preserve">What does the advertiser hope you will believe after watching the Pepto-Bismol commercial? </w:t>
            </w:r>
            <w:r w:rsidRPr="0095165F">
              <w:rPr>
                <w:rFonts w:ascii="Times" w:hAnsi="Times"/>
                <w:b/>
                <w:sz w:val="20"/>
              </w:rPr>
              <w:t xml:space="preserve">What information does the commercial leave out? </w:t>
            </w:r>
          </w:p>
          <w:p w:rsidR="004B7BD3" w:rsidRDefault="004B7BD3" w:rsidP="004B7BD3">
            <w:pPr>
              <w:rPr>
                <w:b/>
                <w:sz w:val="20"/>
              </w:rPr>
            </w:pPr>
          </w:p>
          <w:p w:rsidR="0095165F" w:rsidRDefault="0095165F" w:rsidP="004B7BD3">
            <w:pPr>
              <w:rPr>
                <w:b/>
                <w:sz w:val="20"/>
              </w:rPr>
            </w:pPr>
          </w:p>
          <w:p w:rsidR="004B7BD3" w:rsidRPr="00F400BA" w:rsidRDefault="004B7BD3" w:rsidP="004B7BD3">
            <w:pPr>
              <w:rPr>
                <w:rFonts w:cs="Times"/>
                <w:b/>
                <w:sz w:val="20"/>
                <w:szCs w:val="32"/>
              </w:rPr>
            </w:pPr>
          </w:p>
          <w:p w:rsidR="004B7BD3" w:rsidRDefault="004B7BD3" w:rsidP="007C65C6">
            <w:pPr>
              <w:rPr>
                <w:rFonts w:ascii="Times" w:hAnsi="Times" w:cs="Times"/>
                <w:sz w:val="20"/>
                <w:szCs w:val="32"/>
              </w:rPr>
            </w:pPr>
          </w:p>
        </w:tc>
      </w:tr>
    </w:tbl>
    <w:p w:rsidR="008D08EB" w:rsidRDefault="008D08EB" w:rsidP="007C65C6">
      <w:pPr>
        <w:rPr>
          <w:b/>
          <w:sz w:val="20"/>
        </w:rPr>
      </w:pPr>
    </w:p>
    <w:p w:rsidR="00DB433E" w:rsidRDefault="00DB433E" w:rsidP="007C65C6">
      <w:pPr>
        <w:rPr>
          <w:b/>
          <w:sz w:val="20"/>
        </w:rPr>
      </w:pPr>
    </w:p>
    <w:p w:rsidR="00DB433E" w:rsidRPr="00F400BA" w:rsidRDefault="00DB433E" w:rsidP="007C65C6">
      <w:pPr>
        <w:rPr>
          <w:rFonts w:ascii="Times" w:hAnsi="Times"/>
          <w:b/>
        </w:rPr>
      </w:pPr>
      <w:r w:rsidRPr="00F400BA">
        <w:rPr>
          <w:b/>
        </w:rPr>
        <w:t>LOGOS IN SPEECHES</w:t>
      </w:r>
    </w:p>
    <w:p w:rsidR="00F16608" w:rsidRDefault="00DB433E" w:rsidP="00F16608">
      <w:pPr>
        <w:rPr>
          <w:i/>
          <w:sz w:val="20"/>
        </w:rPr>
      </w:pPr>
      <w:r w:rsidRPr="00F16608">
        <w:rPr>
          <w:i/>
          <w:sz w:val="20"/>
        </w:rPr>
        <w:t>Listen to the excerpt of Sojourner Truth’s speech, “</w:t>
      </w:r>
      <w:proofErr w:type="spellStart"/>
      <w:r w:rsidRPr="00F16608">
        <w:rPr>
          <w:i/>
          <w:sz w:val="20"/>
        </w:rPr>
        <w:t>Ain’t</w:t>
      </w:r>
      <w:proofErr w:type="spellEnd"/>
      <w:r w:rsidRPr="00F16608">
        <w:rPr>
          <w:i/>
          <w:sz w:val="20"/>
        </w:rPr>
        <w:t xml:space="preserve"> I A Woman?” that she presented before the Women’s Rights Convention in 1851. Underline the words and phrases that make comparisons between men and women, thus persuading the audience to believe that men and women should be equal:</w:t>
      </w:r>
    </w:p>
    <w:p w:rsidR="00E46800" w:rsidRPr="00F16608" w:rsidRDefault="00E46800" w:rsidP="00F16608">
      <w:pPr>
        <w:rPr>
          <w:i/>
          <w:sz w:val="20"/>
        </w:rPr>
      </w:pPr>
    </w:p>
    <w:p w:rsidR="00DB433E" w:rsidRPr="008D08EB" w:rsidRDefault="00DB433E" w:rsidP="00F16608">
      <w:pPr>
        <w:widowControl w:val="0"/>
        <w:autoSpaceDE w:val="0"/>
        <w:autoSpaceDN w:val="0"/>
        <w:adjustRightInd w:val="0"/>
        <w:spacing w:after="240" w:line="360" w:lineRule="auto"/>
        <w:jc w:val="both"/>
        <w:rPr>
          <w:rFonts w:ascii="Times" w:hAnsi="Times" w:cs="Tahoma"/>
          <w:sz w:val="20"/>
        </w:rPr>
      </w:pPr>
      <w:r w:rsidRPr="008D08EB">
        <w:rPr>
          <w:rFonts w:ascii="Times" w:hAnsi="Times" w:cs="Tahoma"/>
          <w:sz w:val="20"/>
        </w:rPr>
        <w:t xml:space="preserve">That man over there says that women need to be helped into carriages, and lifted over ditches, and to have the best place everywhere. Nobody ever helps me into carriages, or over mud-puddles, or gives me any best place! And </w:t>
      </w:r>
      <w:proofErr w:type="spellStart"/>
      <w:proofErr w:type="gramStart"/>
      <w:r w:rsidRPr="008D08EB">
        <w:rPr>
          <w:rFonts w:ascii="Times" w:hAnsi="Times" w:cs="Tahoma"/>
          <w:sz w:val="20"/>
        </w:rPr>
        <w:t>ain't</w:t>
      </w:r>
      <w:proofErr w:type="spellEnd"/>
      <w:proofErr w:type="gramEnd"/>
      <w:r w:rsidRPr="008D08EB">
        <w:rPr>
          <w:rFonts w:ascii="Times" w:hAnsi="Times" w:cs="Tahoma"/>
          <w:sz w:val="20"/>
        </w:rPr>
        <w:t xml:space="preserve"> I a woman? Look at me! Look at my arm! I have ploughed and planted, and gathered into barns, and no man could head me! And </w:t>
      </w:r>
      <w:proofErr w:type="spellStart"/>
      <w:proofErr w:type="gramStart"/>
      <w:r w:rsidRPr="008D08EB">
        <w:rPr>
          <w:rFonts w:ascii="Times" w:hAnsi="Times" w:cs="Tahoma"/>
          <w:sz w:val="20"/>
        </w:rPr>
        <w:t>ain't</w:t>
      </w:r>
      <w:proofErr w:type="spellEnd"/>
      <w:proofErr w:type="gramEnd"/>
      <w:r w:rsidRPr="008D08EB">
        <w:rPr>
          <w:rFonts w:ascii="Times" w:hAnsi="Times" w:cs="Tahoma"/>
          <w:sz w:val="20"/>
        </w:rPr>
        <w:t xml:space="preserve"> I a woman? I could work as much and eat as much as a man - when I could get it - and bear the lash as well! And </w:t>
      </w:r>
      <w:proofErr w:type="spellStart"/>
      <w:proofErr w:type="gramStart"/>
      <w:r w:rsidRPr="008D08EB">
        <w:rPr>
          <w:rFonts w:ascii="Times" w:hAnsi="Times" w:cs="Tahoma"/>
          <w:sz w:val="20"/>
        </w:rPr>
        <w:t>ain't</w:t>
      </w:r>
      <w:proofErr w:type="spellEnd"/>
      <w:proofErr w:type="gramEnd"/>
      <w:r w:rsidRPr="008D08EB">
        <w:rPr>
          <w:rFonts w:ascii="Times" w:hAnsi="Times" w:cs="Tahoma"/>
          <w:sz w:val="20"/>
        </w:rPr>
        <w:t xml:space="preserve"> I a woman? I have borne thirteen children, and seen most all sold off to slavery, and when I cried out with my mother's grief, none but Jesus heard me! And </w:t>
      </w:r>
      <w:proofErr w:type="spellStart"/>
      <w:proofErr w:type="gramStart"/>
      <w:r w:rsidRPr="008D08EB">
        <w:rPr>
          <w:rFonts w:ascii="Times" w:hAnsi="Times" w:cs="Tahoma"/>
          <w:sz w:val="20"/>
        </w:rPr>
        <w:t>ain't</w:t>
      </w:r>
      <w:proofErr w:type="spellEnd"/>
      <w:proofErr w:type="gramEnd"/>
      <w:r w:rsidRPr="008D08EB">
        <w:rPr>
          <w:rFonts w:ascii="Times" w:hAnsi="Times" w:cs="Tahoma"/>
          <w:sz w:val="20"/>
        </w:rPr>
        <w:t xml:space="preserve"> I a woman?</w:t>
      </w:r>
    </w:p>
    <w:p w:rsidR="00DB433E" w:rsidRPr="00F400BA" w:rsidRDefault="00F400BA" w:rsidP="007C65C6">
      <w:pPr>
        <w:rPr>
          <w:b/>
        </w:rPr>
      </w:pPr>
      <w:r w:rsidRPr="00F400BA">
        <w:rPr>
          <w:b/>
        </w:rPr>
        <w:t>PATHOS IN ADVERTISING</w:t>
      </w:r>
    </w:p>
    <w:p w:rsidR="004B7BD3" w:rsidRPr="0095165F" w:rsidRDefault="00DB433E" w:rsidP="007C65C6">
      <w:pPr>
        <w:rPr>
          <w:i/>
          <w:sz w:val="20"/>
        </w:rPr>
      </w:pPr>
      <w:r w:rsidRPr="0095165F">
        <w:rPr>
          <w:i/>
          <w:sz w:val="20"/>
        </w:rPr>
        <w:t xml:space="preserve">Advertisers will often attempt to pull on your heartstrings to get you to donate money to a cause or buy a product that helps the environment. </w:t>
      </w:r>
      <w:r w:rsidR="00F400BA" w:rsidRPr="0095165F">
        <w:rPr>
          <w:i/>
          <w:sz w:val="20"/>
        </w:rPr>
        <w:t xml:space="preserve">They might also manipulate your feelings of fear, pity, security, and many other emotions to rally your support. </w:t>
      </w:r>
    </w:p>
    <w:p w:rsidR="006A6D96" w:rsidRPr="00F400BA" w:rsidRDefault="006A6D96" w:rsidP="007C65C6">
      <w:pPr>
        <w:rPr>
          <w:i/>
          <w:sz w:val="20"/>
        </w:rPr>
      </w:pPr>
    </w:p>
    <w:tbl>
      <w:tblPr>
        <w:tblStyle w:val="TableGrid"/>
        <w:tblW w:w="0" w:type="auto"/>
        <w:tblLook w:val="00BF"/>
      </w:tblPr>
      <w:tblGrid>
        <w:gridCol w:w="8856"/>
      </w:tblGrid>
      <w:tr w:rsidR="004B7BD3">
        <w:tc>
          <w:tcPr>
            <w:tcW w:w="8856" w:type="dxa"/>
          </w:tcPr>
          <w:p w:rsidR="004B7BD3" w:rsidRPr="0095165F" w:rsidRDefault="004B7BD3" w:rsidP="004B7BD3">
            <w:pPr>
              <w:rPr>
                <w:rFonts w:ascii="Times" w:hAnsi="Times"/>
                <w:b/>
                <w:sz w:val="20"/>
              </w:rPr>
            </w:pPr>
            <w:r w:rsidRPr="0095165F">
              <w:rPr>
                <w:rFonts w:ascii="Times" w:hAnsi="Times"/>
                <w:b/>
                <w:sz w:val="20"/>
              </w:rPr>
              <w:t>What emotions do you feel after watching the video? Are you moved to donate money? Why or why not?</w:t>
            </w:r>
          </w:p>
          <w:p w:rsidR="00F16608" w:rsidRDefault="00F16608" w:rsidP="007C65C6">
            <w:pPr>
              <w:rPr>
                <w:sz w:val="20"/>
              </w:rPr>
            </w:pPr>
          </w:p>
          <w:p w:rsidR="001A12BD" w:rsidRDefault="001A12BD" w:rsidP="007C65C6">
            <w:pPr>
              <w:rPr>
                <w:sz w:val="20"/>
              </w:rPr>
            </w:pPr>
          </w:p>
          <w:p w:rsidR="004B7BD3" w:rsidRDefault="004B7BD3" w:rsidP="007C65C6">
            <w:pPr>
              <w:rPr>
                <w:sz w:val="20"/>
              </w:rPr>
            </w:pPr>
          </w:p>
        </w:tc>
      </w:tr>
    </w:tbl>
    <w:p w:rsidR="00F16608" w:rsidRDefault="00F16608" w:rsidP="0054166B">
      <w:pPr>
        <w:rPr>
          <w:i/>
          <w:sz w:val="20"/>
        </w:rPr>
      </w:pPr>
    </w:p>
    <w:p w:rsidR="00AD277C" w:rsidRPr="000B1AC3" w:rsidRDefault="00C87179" w:rsidP="0054166B">
      <w:pPr>
        <w:rPr>
          <w:i/>
          <w:sz w:val="20"/>
        </w:rPr>
      </w:pPr>
      <w:r>
        <w:rPr>
          <w:i/>
          <w:sz w:val="20"/>
        </w:rPr>
        <w:t xml:space="preserve">Listen to the </w:t>
      </w:r>
      <w:r w:rsidR="00F400BA" w:rsidRPr="000B1AC3">
        <w:rPr>
          <w:i/>
          <w:sz w:val="20"/>
        </w:rPr>
        <w:t>t</w:t>
      </w:r>
      <w:r>
        <w:rPr>
          <w:i/>
          <w:sz w:val="20"/>
        </w:rPr>
        <w:t>ext</w:t>
      </w:r>
      <w:r w:rsidR="00F400BA" w:rsidRPr="000B1AC3">
        <w:rPr>
          <w:i/>
          <w:sz w:val="20"/>
        </w:rPr>
        <w:t xml:space="preserve"> of Lincoln’s “Gettysbu</w:t>
      </w:r>
      <w:r>
        <w:rPr>
          <w:i/>
          <w:sz w:val="20"/>
        </w:rPr>
        <w:t>rg Address</w:t>
      </w:r>
      <w:r w:rsidR="00F400BA" w:rsidRPr="000B1AC3">
        <w:rPr>
          <w:i/>
          <w:sz w:val="20"/>
        </w:rPr>
        <w:t>”</w:t>
      </w:r>
      <w:r>
        <w:rPr>
          <w:i/>
          <w:sz w:val="20"/>
        </w:rPr>
        <w:t xml:space="preserve"> given November 19</w:t>
      </w:r>
      <w:r w:rsidRPr="00C87179">
        <w:rPr>
          <w:i/>
          <w:sz w:val="20"/>
          <w:vertAlign w:val="superscript"/>
        </w:rPr>
        <w:t>th</w:t>
      </w:r>
      <w:r>
        <w:rPr>
          <w:i/>
          <w:sz w:val="20"/>
        </w:rPr>
        <w:t>, 1863.</w:t>
      </w:r>
      <w:r w:rsidR="00F400BA" w:rsidRPr="000B1AC3">
        <w:rPr>
          <w:i/>
          <w:sz w:val="20"/>
        </w:rPr>
        <w:t xml:space="preserve"> </w:t>
      </w:r>
      <w:r w:rsidR="00AD277C" w:rsidRPr="000B1AC3">
        <w:rPr>
          <w:i/>
          <w:sz w:val="20"/>
        </w:rPr>
        <w:t xml:space="preserve">Underline the words of phrases </w:t>
      </w:r>
      <w:r w:rsidR="00F400BA" w:rsidRPr="000B1AC3">
        <w:rPr>
          <w:b/>
          <w:i/>
          <w:sz w:val="20"/>
        </w:rPr>
        <w:t>in the last paragraph</w:t>
      </w:r>
      <w:r w:rsidR="00F400BA" w:rsidRPr="000B1AC3">
        <w:rPr>
          <w:i/>
          <w:sz w:val="20"/>
        </w:rPr>
        <w:t xml:space="preserve"> </w:t>
      </w:r>
      <w:r w:rsidR="00AD277C" w:rsidRPr="000B1AC3">
        <w:rPr>
          <w:i/>
          <w:sz w:val="20"/>
        </w:rPr>
        <w:t>that appeal to your emotions</w:t>
      </w:r>
      <w:r w:rsidR="00F400BA" w:rsidRPr="000B1AC3">
        <w:rPr>
          <w:i/>
          <w:sz w:val="20"/>
        </w:rPr>
        <w:t xml:space="preserve"> and specifically your responsibility to honor the sacrifices of others:</w:t>
      </w:r>
    </w:p>
    <w:p w:rsidR="0054166B" w:rsidRPr="00816C31" w:rsidRDefault="0054166B" w:rsidP="0054166B">
      <w:pPr>
        <w:rPr>
          <w:sz w:val="20"/>
        </w:rPr>
      </w:pPr>
    </w:p>
    <w:p w:rsidR="0095165F" w:rsidRDefault="00F400BA" w:rsidP="0095165F">
      <w:pPr>
        <w:widowControl w:val="0"/>
        <w:autoSpaceDE w:val="0"/>
        <w:autoSpaceDN w:val="0"/>
        <w:adjustRightInd w:val="0"/>
        <w:spacing w:after="120" w:line="360" w:lineRule="auto"/>
        <w:ind w:firstLine="720"/>
        <w:jc w:val="both"/>
        <w:rPr>
          <w:rFonts w:ascii="Times" w:hAnsi="Times" w:cs="Times"/>
          <w:sz w:val="20"/>
          <w:szCs w:val="32"/>
        </w:rPr>
      </w:pPr>
      <w:r w:rsidRPr="0095165F">
        <w:rPr>
          <w:rFonts w:ascii="Times" w:hAnsi="Times" w:cs="Arial"/>
          <w:bCs/>
          <w:sz w:val="20"/>
          <w:szCs w:val="26"/>
        </w:rPr>
        <w:t>Four score and seven years ago our fathers brought forth on this continent, a new nation, conceived in Liberty, and dedicated to the proposition that all men are created equal.</w:t>
      </w:r>
      <w:r w:rsidR="0095165F" w:rsidRPr="0095165F">
        <w:rPr>
          <w:rFonts w:ascii="Times" w:hAnsi="Times" w:cs="Times"/>
          <w:sz w:val="20"/>
          <w:szCs w:val="32"/>
        </w:rPr>
        <w:t xml:space="preserve"> </w:t>
      </w:r>
    </w:p>
    <w:p w:rsidR="00F400BA" w:rsidRPr="0095165F" w:rsidRDefault="00F400BA" w:rsidP="0095165F">
      <w:pPr>
        <w:widowControl w:val="0"/>
        <w:autoSpaceDE w:val="0"/>
        <w:autoSpaceDN w:val="0"/>
        <w:adjustRightInd w:val="0"/>
        <w:spacing w:after="120" w:line="360" w:lineRule="auto"/>
        <w:ind w:firstLine="720"/>
        <w:jc w:val="both"/>
        <w:rPr>
          <w:rFonts w:ascii="Times" w:hAnsi="Times" w:cs="Times"/>
          <w:sz w:val="20"/>
          <w:szCs w:val="32"/>
        </w:rPr>
      </w:pPr>
      <w:r w:rsidRPr="0095165F">
        <w:rPr>
          <w:rFonts w:ascii="Times" w:hAnsi="Times" w:cs="Arial"/>
          <w:bCs/>
          <w:sz w:val="20"/>
          <w:szCs w:val="26"/>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F400BA" w:rsidRPr="0095165F" w:rsidRDefault="00F400BA" w:rsidP="0095165F">
      <w:pPr>
        <w:widowControl w:val="0"/>
        <w:autoSpaceDE w:val="0"/>
        <w:autoSpaceDN w:val="0"/>
        <w:adjustRightInd w:val="0"/>
        <w:spacing w:after="320" w:line="360" w:lineRule="auto"/>
        <w:ind w:firstLine="720"/>
        <w:jc w:val="both"/>
        <w:rPr>
          <w:rFonts w:ascii="Times" w:hAnsi="Times" w:cs="Times"/>
          <w:sz w:val="20"/>
          <w:szCs w:val="32"/>
        </w:rPr>
      </w:pPr>
      <w:r w:rsidRPr="0095165F">
        <w:rPr>
          <w:rFonts w:ascii="Times" w:hAnsi="Times" w:cs="Arial"/>
          <w:bCs/>
          <w:sz w:val="20"/>
          <w:szCs w:val="26"/>
        </w:rPr>
        <w:t>But, in a larger sense, we cannot dedicate --</w:t>
      </w:r>
      <w:r w:rsidR="008D08EB">
        <w:rPr>
          <w:rFonts w:ascii="Times" w:hAnsi="Times" w:cs="Arial"/>
          <w:bCs/>
          <w:sz w:val="20"/>
          <w:szCs w:val="26"/>
        </w:rPr>
        <w:t xml:space="preserve"> we cannot consecrate -- we can</w:t>
      </w:r>
      <w:r w:rsidRPr="0095165F">
        <w:rPr>
          <w:rFonts w:ascii="Times" w:hAnsi="Times" w:cs="Arial"/>
          <w:bCs/>
          <w:sz w:val="20"/>
          <w:szCs w:val="26"/>
        </w:rPr>
        <w:t xml:space="preserve">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95165F">
        <w:rPr>
          <w:rFonts w:ascii="Times" w:hAnsi="Times" w:cs="Arial"/>
          <w:bCs/>
          <w:sz w:val="20"/>
          <w:szCs w:val="26"/>
        </w:rPr>
        <w:t>work which they who fought here have thus far so nobly</w:t>
      </w:r>
      <w:proofErr w:type="gramEnd"/>
      <w:r w:rsidRPr="0095165F">
        <w:rPr>
          <w:rFonts w:ascii="Times" w:hAnsi="Times" w:cs="Arial"/>
          <w:bCs/>
          <w:sz w:val="20"/>
          <w:szCs w:val="26"/>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95165F" w:rsidRPr="0095165F" w:rsidRDefault="00F400BA" w:rsidP="0095165F">
      <w:pPr>
        <w:widowControl w:val="0"/>
        <w:autoSpaceDE w:val="0"/>
        <w:autoSpaceDN w:val="0"/>
        <w:adjustRightInd w:val="0"/>
        <w:rPr>
          <w:rFonts w:ascii="Times" w:hAnsi="Times" w:cs="Times"/>
          <w:i/>
          <w:sz w:val="20"/>
          <w:szCs w:val="32"/>
        </w:rPr>
      </w:pPr>
      <w:r w:rsidRPr="0095165F">
        <w:rPr>
          <w:rFonts w:ascii="Times" w:hAnsi="Times" w:cs="Times"/>
          <w:i/>
          <w:sz w:val="20"/>
          <w:szCs w:val="32"/>
        </w:rPr>
        <w:t xml:space="preserve">Please answer the following question in 2-3 sentences. </w:t>
      </w:r>
    </w:p>
    <w:p w:rsidR="00F400BA" w:rsidRPr="0095165F" w:rsidRDefault="00F400BA" w:rsidP="00F400BA">
      <w:pPr>
        <w:widowControl w:val="0"/>
        <w:autoSpaceDE w:val="0"/>
        <w:autoSpaceDN w:val="0"/>
        <w:adjustRightInd w:val="0"/>
        <w:spacing w:after="320"/>
        <w:rPr>
          <w:rFonts w:ascii="Times" w:hAnsi="Times" w:cs="Times"/>
          <w:b/>
          <w:szCs w:val="32"/>
        </w:rPr>
      </w:pPr>
      <w:r w:rsidRPr="0095165F">
        <w:rPr>
          <w:rFonts w:ascii="Times" w:hAnsi="Times" w:cs="Times"/>
          <w:b/>
          <w:szCs w:val="32"/>
        </w:rPr>
        <w:t>Which appeal is the most powerful? Why?</w:t>
      </w:r>
    </w:p>
    <w:p w:rsidR="007B3B7B" w:rsidRPr="00816C31" w:rsidRDefault="007B3B7B" w:rsidP="007C65C6">
      <w:pPr>
        <w:rPr>
          <w:sz w:val="20"/>
        </w:rPr>
      </w:pPr>
    </w:p>
    <w:sectPr w:rsidR="007B3B7B" w:rsidRPr="00816C31" w:rsidSect="007B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E8C"/>
    <w:multiLevelType w:val="hybridMultilevel"/>
    <w:tmpl w:val="63A4EF4C"/>
    <w:lvl w:ilvl="0" w:tplc="6D560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3B7B"/>
    <w:rsid w:val="000B1AC3"/>
    <w:rsid w:val="001A12BD"/>
    <w:rsid w:val="003253AB"/>
    <w:rsid w:val="004A6E41"/>
    <w:rsid w:val="004B7BD3"/>
    <w:rsid w:val="0054166B"/>
    <w:rsid w:val="005C7056"/>
    <w:rsid w:val="006A6D96"/>
    <w:rsid w:val="006C5692"/>
    <w:rsid w:val="007B3B7B"/>
    <w:rsid w:val="007C65C6"/>
    <w:rsid w:val="00816C31"/>
    <w:rsid w:val="008D08EB"/>
    <w:rsid w:val="009331BA"/>
    <w:rsid w:val="0095165F"/>
    <w:rsid w:val="00A06567"/>
    <w:rsid w:val="00AD277C"/>
    <w:rsid w:val="00B824FB"/>
    <w:rsid w:val="00C87179"/>
    <w:rsid w:val="00C95BA9"/>
    <w:rsid w:val="00CB4BD6"/>
    <w:rsid w:val="00DB433E"/>
    <w:rsid w:val="00E46800"/>
    <w:rsid w:val="00EC424A"/>
    <w:rsid w:val="00F16608"/>
    <w:rsid w:val="00F400B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3B7B"/>
    <w:pPr>
      <w:ind w:left="720"/>
      <w:contextualSpacing/>
    </w:pPr>
  </w:style>
  <w:style w:type="table" w:styleId="TableGrid">
    <w:name w:val="Table Grid"/>
    <w:basedOn w:val="TableNormal"/>
    <w:uiPriority w:val="59"/>
    <w:rsid w:val="007B3B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1090</Words>
  <Characters>6214</Characters>
  <Application>Microsoft Macintosh Word</Application>
  <DocSecurity>0</DocSecurity>
  <Lines>51</Lines>
  <Paragraphs>12</Paragraphs>
  <ScaleCrop>false</ScaleCrop>
  <Company>LUSD</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cp:lastPrinted>2013-04-18T01:05:00Z</cp:lastPrinted>
  <dcterms:created xsi:type="dcterms:W3CDTF">2013-04-18T01:46:00Z</dcterms:created>
  <dcterms:modified xsi:type="dcterms:W3CDTF">2013-04-18T01:46:00Z</dcterms:modified>
</cp:coreProperties>
</file>